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0C" w:rsidRPr="009B00B3" w:rsidRDefault="003F1DF6" w:rsidP="009B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00B3">
        <w:rPr>
          <w:rFonts w:ascii="Times New Roman" w:hAnsi="Times New Roman" w:cs="Times New Roman"/>
          <w:b/>
          <w:sz w:val="28"/>
          <w:szCs w:val="28"/>
        </w:rPr>
        <w:t>Памятка</w:t>
      </w:r>
      <w:r w:rsidR="00F63786" w:rsidRPr="009B00B3">
        <w:rPr>
          <w:rFonts w:ascii="Times New Roman" w:hAnsi="Times New Roman" w:cs="Times New Roman"/>
          <w:b/>
          <w:sz w:val="28"/>
          <w:szCs w:val="28"/>
        </w:rPr>
        <w:t xml:space="preserve"> по соблюдению</w:t>
      </w:r>
      <w:r w:rsidRPr="009B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86" w:rsidRPr="009B00B3">
        <w:rPr>
          <w:rFonts w:ascii="Times New Roman" w:hAnsi="Times New Roman" w:cs="Times New Roman"/>
          <w:b/>
          <w:sz w:val="28"/>
          <w:szCs w:val="28"/>
        </w:rPr>
        <w:t xml:space="preserve">требований пожарной безопасности </w:t>
      </w:r>
      <w:r w:rsidRPr="009B00B3">
        <w:rPr>
          <w:rFonts w:ascii="Times New Roman" w:hAnsi="Times New Roman" w:cs="Times New Roman"/>
          <w:b/>
          <w:sz w:val="28"/>
          <w:szCs w:val="28"/>
        </w:rPr>
        <w:t xml:space="preserve">для работников, </w:t>
      </w:r>
      <w:r w:rsidR="00F63786" w:rsidRPr="009B00B3">
        <w:rPr>
          <w:rFonts w:ascii="Times New Roman" w:hAnsi="Times New Roman" w:cs="Times New Roman"/>
          <w:b/>
          <w:sz w:val="28"/>
          <w:szCs w:val="28"/>
        </w:rPr>
        <w:t>задействованных в период уборки урожая</w:t>
      </w:r>
      <w:bookmarkEnd w:id="0"/>
      <w:r w:rsidR="00F63786" w:rsidRPr="009B00B3">
        <w:rPr>
          <w:rFonts w:ascii="Times New Roman" w:hAnsi="Times New Roman" w:cs="Times New Roman"/>
          <w:b/>
          <w:sz w:val="28"/>
          <w:szCs w:val="28"/>
        </w:rPr>
        <w:t>.</w:t>
      </w:r>
    </w:p>
    <w:p w:rsidR="009B00B3" w:rsidRPr="009B00B3" w:rsidRDefault="009B00B3" w:rsidP="009B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0B3">
        <w:rPr>
          <w:rFonts w:ascii="Times New Roman" w:hAnsi="Times New Roman" w:cs="Times New Roman"/>
          <w:i/>
          <w:sz w:val="28"/>
          <w:szCs w:val="28"/>
        </w:rPr>
        <w:t>ТРЕБОВАНИЯ ПОЖАРНОЙ БЕЗОПАСНОСТИ ПРИ СЕЛЬСКОХОЗЯЙСТВЕННОМ ПРОИЗВОДСТВЕ</w:t>
      </w:r>
      <w:r w:rsidR="00F63786" w:rsidRPr="009B00B3">
        <w:rPr>
          <w:rFonts w:ascii="Times New Roman" w:hAnsi="Times New Roman" w:cs="Times New Roman"/>
          <w:i/>
          <w:sz w:val="28"/>
          <w:szCs w:val="28"/>
        </w:rPr>
        <w:t xml:space="preserve"> УСТАНОВЛЕНЫ ГЛАВОЙ 10 «ПОСТАНОВЛЕНИЯ СОВЕТА МИНИСТРОВ РЕСПУБЛИКИ БЕЛАРУСЬ </w:t>
      </w:r>
      <w:r w:rsidR="009B00B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63786" w:rsidRPr="009B00B3">
        <w:rPr>
          <w:rFonts w:ascii="Times New Roman" w:hAnsi="Times New Roman" w:cs="Times New Roman"/>
          <w:i/>
          <w:sz w:val="28"/>
          <w:szCs w:val="28"/>
        </w:rPr>
        <w:t>20 ноября 2019 г. № 779» «Об утверждении специфических требований по обеспечению пожарной безопасности взрывопожароопасных и пожароопасных производств</w:t>
      </w:r>
      <w:r w:rsidR="009B00B3">
        <w:rPr>
          <w:rFonts w:ascii="Times New Roman" w:hAnsi="Times New Roman" w:cs="Times New Roman"/>
          <w:i/>
          <w:sz w:val="28"/>
          <w:szCs w:val="28"/>
        </w:rPr>
        <w:t>».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85. Хранение кормов, различных материалов, стоянка автомобильных транспортных средств, сельскохозяйственной техники, прицепов и гужевых повозок в тамбурах и проходах животноводческих, птицеводческих, звероводческих и рыбоводческих зданий и сооружений не допускаются.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86. Ворота и двери помещений, предназначенные для вывода скота, должны открываться только наружу, ничем не перекрываться и не загромождаться. Все площадки перед воротами и дверями должны быть очищены от снега, а также предметов, препятствующих их открыванию. Устройство в воротах и дверях порогов, ступеней и подворотней не допускается.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87. Ворота и двери помещений для содержания скота и птицы разрешается закрывать только на </w:t>
      </w:r>
      <w:proofErr w:type="spellStart"/>
      <w:r w:rsidRPr="009B00B3">
        <w:rPr>
          <w:rFonts w:ascii="Times New Roman" w:hAnsi="Times New Roman" w:cs="Times New Roman"/>
          <w:sz w:val="28"/>
          <w:szCs w:val="28"/>
        </w:rPr>
        <w:t>легкооткрываемые</w:t>
      </w:r>
      <w:proofErr w:type="spellEnd"/>
      <w:r w:rsidRPr="009B00B3">
        <w:rPr>
          <w:rFonts w:ascii="Times New Roman" w:hAnsi="Times New Roman" w:cs="Times New Roman"/>
          <w:sz w:val="28"/>
          <w:szCs w:val="28"/>
        </w:rPr>
        <w:t xml:space="preserve"> задвижки, крючки или щеколды. Применение замков для этих целей не допускается.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>88. В помещениях для животных и птицы не допускается устраивать помещения иного назначения, проводить работы, не связанные с обслуживанием оборудования ферм, устраивать стоянки автомобильного транспорта, сельскохозяйственной техники, прицепов и гужевых повозок.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89. При применении группового способа привязи скота конструкция привязи должна обеспечивать быстрое освобождение животных из помещений при пожаре.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90. Скопление шерсти на стригальном пункте свыше сменной выработки не допускается.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91. Водитель автомобильного транспортного средства с двигателем внутреннего сгорания, занятый на уборке, транспортировке и заготовке зерновых и грубых кормов, должен своевременно очищать поверхность двигателя, коллектора, выхлопной трубы, искрогасителя от пыли, нагара. Применение огня для выжигания пыли не допускается.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92. Склады грубых кормов на территории производственно-хозяйственного комплекса необходимо располагать на специально отведенной площадке, опаханной полосой шириной не менее 3 метров, на расстоянии 15 метров от скирд, стогов, копен (далее – скирда), а каждая отдельная скирда должна иметь защитные полосы на расстоянии 5 метров от ее основания. Разрывы между отдельными штабелями, навесами или скирдами должны быть не менее 20 метров. Штабеля, навесы и скирды допускается размещать попарно, при этом разрывы между штабелями, навесами и скирдами в одной паре должны составлять не менее 6 метров, между соседними парами – не </w:t>
      </w:r>
      <w:r w:rsidRPr="009B00B3">
        <w:rPr>
          <w:rFonts w:ascii="Times New Roman" w:hAnsi="Times New Roman" w:cs="Times New Roman"/>
          <w:sz w:val="28"/>
          <w:szCs w:val="28"/>
        </w:rPr>
        <w:lastRenderedPageBreak/>
        <w:t xml:space="preserve">менее 30 метров. В разрывах между двумя парами скирд должна быть пропахана полоса шириной не менее 4 метров. Национальный правовой Интернет-портал Республики Беларусь, 27.11.2019, 5/47385 11 Противопожарные разрывы между кварталами (20 скирд или штабелей) должны быть не менее 100 метров.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93. Расстояние от скирд, навесов и штабелей грубых кормов до линии электропередачи должно быть не менее 15 метров, до дорог – 20 метров, до зданий, сооружений – не менее 50 метров, до границ лесного массива – не менее 100 метров.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>94. В местах уборки зерновых должно быть организовано дежурство членов добровольных пожарных дружин (команд), обеспеченных пожарной аварийно</w:t>
      </w:r>
      <w:r w:rsidR="009B00B3">
        <w:rPr>
          <w:rFonts w:ascii="Times New Roman" w:hAnsi="Times New Roman" w:cs="Times New Roman"/>
          <w:sz w:val="28"/>
          <w:szCs w:val="28"/>
        </w:rPr>
        <w:t>-</w:t>
      </w:r>
      <w:r w:rsidRPr="009B00B3">
        <w:rPr>
          <w:rFonts w:ascii="Times New Roman" w:hAnsi="Times New Roman" w:cs="Times New Roman"/>
          <w:sz w:val="28"/>
          <w:szCs w:val="28"/>
        </w:rPr>
        <w:t xml:space="preserve">спасательной или иной приспособленной для тушения пожара техникой и трактором, оборудованным плугом. Приспособленная техника должна быть обеспечена водой, насосом и первичными средствами пожаротушения (допускается дежурство пожарной аварийно-спасательной техники подразделений Министерства по чрезвычайным ситуациям в соответствии с заключенными договорами).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95. Необходимо своевременно очищать от намотавшейся соломистой массы битеры, </w:t>
      </w:r>
      <w:proofErr w:type="spellStart"/>
      <w:r w:rsidRPr="009B00B3">
        <w:rPr>
          <w:rFonts w:ascii="Times New Roman" w:hAnsi="Times New Roman" w:cs="Times New Roman"/>
          <w:sz w:val="28"/>
          <w:szCs w:val="28"/>
        </w:rPr>
        <w:t>соломонабиватели</w:t>
      </w:r>
      <w:proofErr w:type="spellEnd"/>
      <w:r w:rsidRPr="009B00B3">
        <w:rPr>
          <w:rFonts w:ascii="Times New Roman" w:hAnsi="Times New Roman" w:cs="Times New Roman"/>
          <w:sz w:val="28"/>
          <w:szCs w:val="28"/>
        </w:rPr>
        <w:t xml:space="preserve">, транспортеры, подборщики, шнеки, другие вращающиеся детали и узлы комбайнов, уборочных машин.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96. На торфяниках сельскохозяйственного использования размещение заправочных пунктов, площадок для ремонта и стоянки техники не допускается. </w:t>
      </w:r>
    </w:p>
    <w:p w:rsidR="0039260C" w:rsidRPr="009B00B3" w:rsidRDefault="0039260C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B3">
        <w:rPr>
          <w:rFonts w:ascii="Times New Roman" w:hAnsi="Times New Roman" w:cs="Times New Roman"/>
          <w:sz w:val="28"/>
          <w:szCs w:val="28"/>
        </w:rPr>
        <w:t xml:space="preserve">97. Передвижение зерноуборочной техники необходимо проводить группами с обеспечением сопровождения пожарной аварийно-спасательной либо приспособленной для тушения пожара техникой. Допускается передвижение зерноуборочной техники по одной единице в целях проведения ремонта и технического обслуживания, при этом единицы техники должны быть укомплектованы первичными средствами пожаротушения в полном объеме. </w:t>
      </w:r>
    </w:p>
    <w:p w:rsidR="00380AE7" w:rsidRPr="009B00B3" w:rsidRDefault="009B00B3" w:rsidP="009B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</w:t>
      </w:r>
      <w:r w:rsidR="0039260C" w:rsidRPr="009B00B3">
        <w:rPr>
          <w:rFonts w:ascii="Times New Roman" w:hAnsi="Times New Roman" w:cs="Times New Roman"/>
          <w:sz w:val="28"/>
          <w:szCs w:val="28"/>
        </w:rPr>
        <w:t xml:space="preserve"> скл</w:t>
      </w:r>
      <w:proofErr w:type="gramEnd"/>
      <w:r w:rsidR="0039260C" w:rsidRPr="009B00B3">
        <w:rPr>
          <w:rFonts w:ascii="Times New Roman" w:hAnsi="Times New Roman" w:cs="Times New Roman"/>
          <w:sz w:val="28"/>
          <w:szCs w:val="28"/>
        </w:rPr>
        <w:t xml:space="preserve">адирования грубых кормов должен сопровождаться проведением замеров температурно-влажностных показателей.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сена. Не допускается складировать, укладывать в скирды, штабеля, склады грубые корма с повышенной влажностью. При влажности грубых кормов более 17 процентов должна проводиться их </w:t>
      </w:r>
      <w:proofErr w:type="spellStart"/>
      <w:r w:rsidR="0039260C" w:rsidRPr="009B00B3">
        <w:rPr>
          <w:rFonts w:ascii="Times New Roman" w:hAnsi="Times New Roman" w:cs="Times New Roman"/>
          <w:sz w:val="28"/>
          <w:szCs w:val="28"/>
        </w:rPr>
        <w:t>досушка</w:t>
      </w:r>
      <w:proofErr w:type="spellEnd"/>
      <w:r w:rsidR="0039260C" w:rsidRPr="009B00B3">
        <w:rPr>
          <w:rFonts w:ascii="Times New Roman" w:hAnsi="Times New Roman" w:cs="Times New Roman"/>
          <w:sz w:val="28"/>
          <w:szCs w:val="28"/>
        </w:rPr>
        <w:t>. В течение 60 дней с момента закладки 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</w:t>
      </w:r>
      <w:r w:rsidR="003F1DF6" w:rsidRPr="009B00B3">
        <w:rPr>
          <w:rFonts w:ascii="Times New Roman" w:hAnsi="Times New Roman" w:cs="Times New Roman"/>
          <w:sz w:val="28"/>
          <w:szCs w:val="28"/>
        </w:rPr>
        <w:t>.</w:t>
      </w:r>
    </w:p>
    <w:sectPr w:rsidR="00380AE7" w:rsidRPr="009B00B3" w:rsidSect="00F637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02E9"/>
    <w:multiLevelType w:val="hybridMultilevel"/>
    <w:tmpl w:val="A1E8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0C"/>
    <w:rsid w:val="00190664"/>
    <w:rsid w:val="00380AE7"/>
    <w:rsid w:val="0039260C"/>
    <w:rsid w:val="003F1DF6"/>
    <w:rsid w:val="007041EC"/>
    <w:rsid w:val="00992035"/>
    <w:rsid w:val="009B00B3"/>
    <w:rsid w:val="00C4295F"/>
    <w:rsid w:val="00F6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6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2023-06-16T15:21:00Z</cp:lastPrinted>
  <dcterms:created xsi:type="dcterms:W3CDTF">2023-06-20T05:54:00Z</dcterms:created>
  <dcterms:modified xsi:type="dcterms:W3CDTF">2023-06-20T06:02:00Z</dcterms:modified>
</cp:coreProperties>
</file>