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64" w:rsidRPr="001B318B" w:rsidRDefault="00805F64" w:rsidP="003F03EF">
      <w:pPr>
        <w:jc w:val="both"/>
        <w:rPr>
          <w:lang w:val="ru-RU"/>
        </w:rPr>
      </w:pPr>
      <w:r>
        <w:rPr>
          <w:b/>
          <w:bCs/>
          <w:color w:val="000000"/>
          <w:lang w:val="ru-RU"/>
        </w:rPr>
        <w:t>Уведомление</w:t>
      </w:r>
      <w:r>
        <w:rPr>
          <w:b/>
        </w:rPr>
        <w:t xml:space="preserve"> об общественных обсуждениях отчёта об оценке воздействия на окружающую среду (ОВОС) по объекту: </w:t>
      </w:r>
      <w:r>
        <w:rPr>
          <w:lang w:val="ru-RU"/>
        </w:rPr>
        <w:t>По объекту «Разр</w:t>
      </w:r>
      <w:r w:rsidR="000D5966">
        <w:rPr>
          <w:lang w:val="ru-RU"/>
        </w:rPr>
        <w:t>аботка Восточного участка месторождени</w:t>
      </w:r>
      <w:r>
        <w:rPr>
          <w:lang w:val="ru-RU"/>
        </w:rPr>
        <w:t>я глин «</w:t>
      </w:r>
      <w:proofErr w:type="spellStart"/>
      <w:r>
        <w:rPr>
          <w:lang w:val="ru-RU"/>
        </w:rPr>
        <w:t>Осетки</w:t>
      </w:r>
      <w:proofErr w:type="spellEnd"/>
      <w:r>
        <w:rPr>
          <w:lang w:val="ru-RU"/>
        </w:rPr>
        <w:t>» Витебского района Витебской области».</w:t>
      </w:r>
    </w:p>
    <w:p w:rsidR="00805F64" w:rsidRPr="00B159EE" w:rsidRDefault="00805F64" w:rsidP="004A53E8">
      <w:pPr>
        <w:ind w:firstLine="284"/>
        <w:jc w:val="both"/>
        <w:rPr>
          <w:color w:val="000000"/>
          <w:lang w:val="ru-RU"/>
        </w:rPr>
      </w:pPr>
      <w:r>
        <w:rPr>
          <w:b/>
          <w:lang w:val="ru-RU"/>
        </w:rPr>
        <w:t xml:space="preserve">     Заказчик планируемой деятельности:</w:t>
      </w:r>
      <w:r>
        <w:rPr>
          <w:lang w:val="ru-RU"/>
        </w:rPr>
        <w:t xml:space="preserve">  Открытое акционерное общество «Керамика»</w:t>
      </w:r>
      <w:r w:rsidRPr="004A53E8">
        <w:rPr>
          <w:lang w:val="ru-RU"/>
        </w:rPr>
        <w:t xml:space="preserve"> </w:t>
      </w:r>
      <w:proofErr w:type="spellStart"/>
      <w:r>
        <w:rPr>
          <w:lang w:val="ru-RU"/>
        </w:rPr>
        <w:t>г</w:t>
      </w:r>
      <w:proofErr w:type="gramStart"/>
      <w:r>
        <w:rPr>
          <w:lang w:val="ru-RU"/>
        </w:rPr>
        <w:t>.В</w:t>
      </w:r>
      <w:proofErr w:type="gramEnd"/>
      <w:r>
        <w:rPr>
          <w:lang w:val="ru-RU"/>
        </w:rPr>
        <w:t>итебск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ул.Гагарина</w:t>
      </w:r>
      <w:proofErr w:type="spellEnd"/>
      <w:r>
        <w:rPr>
          <w:lang w:val="ru-RU"/>
        </w:rPr>
        <w:t xml:space="preserve">, 119 210017,  </w:t>
      </w:r>
      <w:r>
        <w:t xml:space="preserve">тел. 8 (0212) </w:t>
      </w:r>
      <w:r>
        <w:rPr>
          <w:lang w:val="ru-RU"/>
        </w:rPr>
        <w:t>22 39 73,</w:t>
      </w:r>
      <w:r>
        <w:t xml:space="preserve"> </w:t>
      </w:r>
      <w:r>
        <w:rPr>
          <w:lang w:val="ru-RU"/>
        </w:rPr>
        <w:t xml:space="preserve">                                      е</w:t>
      </w:r>
      <w:r>
        <w:t>-</w:t>
      </w:r>
      <w:r>
        <w:rPr>
          <w:lang w:val="en-US"/>
        </w:rPr>
        <w:t>mail</w:t>
      </w:r>
      <w:r>
        <w:t>:</w:t>
      </w:r>
      <w:r>
        <w:rPr>
          <w:lang w:val="en-US"/>
        </w:rPr>
        <w:t>info</w:t>
      </w:r>
      <w:r w:rsidRPr="00B159EE">
        <w:rPr>
          <w:lang w:val="ru-RU"/>
        </w:rPr>
        <w:t>@</w:t>
      </w:r>
      <w:proofErr w:type="spellStart"/>
      <w:r>
        <w:rPr>
          <w:lang w:val="en-US"/>
        </w:rPr>
        <w:t>vkeram</w:t>
      </w:r>
      <w:proofErr w:type="spellEnd"/>
      <w:r w:rsidRPr="00B159EE">
        <w:rPr>
          <w:lang w:val="ru-RU"/>
        </w:rPr>
        <w:t>.</w:t>
      </w:r>
      <w:r>
        <w:rPr>
          <w:lang w:val="en-US"/>
        </w:rPr>
        <w:t>by</w:t>
      </w:r>
    </w:p>
    <w:p w:rsidR="00805F64" w:rsidRPr="00A438CD" w:rsidRDefault="00805F64" w:rsidP="003F03EF">
      <w:pPr>
        <w:spacing w:before="160" w:after="160"/>
        <w:jc w:val="both"/>
        <w:rPr>
          <w:lang w:val="ru-RU"/>
        </w:rPr>
      </w:pPr>
      <w:r>
        <w:rPr>
          <w:b/>
          <w:lang w:val="ru-RU"/>
        </w:rPr>
        <w:t xml:space="preserve">      Цели планируемой деятельн</w:t>
      </w:r>
      <w:bookmarkStart w:id="0" w:name="_GoBack"/>
      <w:bookmarkEnd w:id="0"/>
      <w:r>
        <w:rPr>
          <w:b/>
          <w:lang w:val="ru-RU"/>
        </w:rPr>
        <w:t>ости:</w:t>
      </w:r>
      <w:r>
        <w:rPr>
          <w:lang w:val="ru-RU"/>
        </w:rPr>
        <w:t xml:space="preserve"> Разработка Восточного участка месторождения глин «</w:t>
      </w:r>
      <w:proofErr w:type="spellStart"/>
      <w:r>
        <w:rPr>
          <w:lang w:val="ru-RU"/>
        </w:rPr>
        <w:t>Осетки</w:t>
      </w:r>
      <w:proofErr w:type="spellEnd"/>
      <w:r>
        <w:rPr>
          <w:lang w:val="ru-RU"/>
        </w:rPr>
        <w:t>» для обеспечения сырьем собственного производства.</w:t>
      </w:r>
    </w:p>
    <w:p w:rsidR="00805F64" w:rsidRDefault="00805F64" w:rsidP="003F03EF">
      <w:pPr>
        <w:spacing w:before="160" w:after="160"/>
        <w:jc w:val="both"/>
        <w:rPr>
          <w:lang w:val="ru-RU"/>
        </w:rPr>
      </w:pPr>
      <w:r>
        <w:rPr>
          <w:b/>
          <w:lang w:val="ru-RU"/>
        </w:rPr>
        <w:t>Обоснование планируемой деятельности:</w:t>
      </w:r>
      <w:r>
        <w:rPr>
          <w:lang w:val="ru-RU"/>
        </w:rPr>
        <w:t xml:space="preserve"> Решением Витебского областного исполнительного комитета  № 677 от 29.11.2018 «О предоставлении горного отвода»</w:t>
      </w:r>
    </w:p>
    <w:p w:rsidR="00805F64" w:rsidRDefault="00805F64" w:rsidP="003F03EF">
      <w:pPr>
        <w:spacing w:before="160" w:after="160"/>
        <w:jc w:val="both"/>
        <w:rPr>
          <w:sz w:val="20"/>
          <w:szCs w:val="20"/>
          <w:lang w:val="ru-RU"/>
        </w:rPr>
      </w:pPr>
      <w:r>
        <w:rPr>
          <w:b/>
          <w:lang w:val="ru-RU"/>
        </w:rPr>
        <w:t xml:space="preserve">     Описание планируемой деятельности:</w:t>
      </w:r>
      <w:r>
        <w:rPr>
          <w:lang w:val="ru-RU"/>
        </w:rPr>
        <w:t xml:space="preserve"> Разработка открытым способом месторождения глин в пределах предоставленного горного отвода; площадь согласованного земельного участка 24,4661 га, предполагаемая глубина карьера- до 5 м., срок разработки карьера – 3,5 года, после окончания работ будет выполнена </w:t>
      </w:r>
    </w:p>
    <w:p w:rsidR="00805F64" w:rsidRDefault="00805F64" w:rsidP="00775CB7">
      <w:pPr>
        <w:jc w:val="both"/>
        <w:rPr>
          <w:lang w:val="ru-RU"/>
        </w:rPr>
      </w:pPr>
      <w:r>
        <w:rPr>
          <w:b/>
          <w:lang w:val="ru-RU"/>
        </w:rPr>
        <w:t xml:space="preserve">    Место размещения планируемой деятельности:</w:t>
      </w:r>
      <w:r>
        <w:rPr>
          <w:lang w:val="ru-RU"/>
        </w:rPr>
        <w:t xml:space="preserve"> Витебская область, Витебский район, вблизи населенных пунктов Коммунарка, </w:t>
      </w:r>
      <w:proofErr w:type="spellStart"/>
      <w:r>
        <w:rPr>
          <w:lang w:val="ru-RU"/>
        </w:rPr>
        <w:t>Осетки</w:t>
      </w:r>
      <w:proofErr w:type="spellEnd"/>
      <w:r>
        <w:rPr>
          <w:lang w:val="ru-RU"/>
        </w:rPr>
        <w:t>, Пуща</w:t>
      </w:r>
    </w:p>
    <w:p w:rsidR="00805F64" w:rsidRPr="007D0851" w:rsidRDefault="00805F64" w:rsidP="003F03EF">
      <w:pPr>
        <w:spacing w:before="160" w:after="16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</w:t>
      </w:r>
      <w:r>
        <w:rPr>
          <w:b/>
          <w:lang w:val="ru-RU"/>
        </w:rPr>
        <w:t xml:space="preserve">   Сроки реализации планируемой деятельности:</w:t>
      </w:r>
      <w:r>
        <w:rPr>
          <w:lang w:val="ru-RU"/>
        </w:rPr>
        <w:t xml:space="preserve"> Начало строительства объекта – июнь 2021 года.  Продолжительность эксплуатации объекта 3,5 года</w:t>
      </w:r>
    </w:p>
    <w:p w:rsidR="00805F64" w:rsidRDefault="00805F64" w:rsidP="003F03EF">
      <w:pPr>
        <w:ind w:right="-143" w:firstLine="360"/>
        <w:jc w:val="both"/>
        <w:rPr>
          <w:bCs/>
          <w:iCs/>
          <w:u w:val="single"/>
          <w:lang w:val="ru-RU" w:eastAsia="en-US"/>
        </w:rPr>
      </w:pPr>
      <w:r>
        <w:rPr>
          <w:b/>
          <w:lang w:val="ru-RU"/>
        </w:rPr>
        <w:t>Характер возможного решения в отношении планируемой деятельности:</w:t>
      </w:r>
      <w:r>
        <w:rPr>
          <w:lang w:val="ru-RU"/>
        </w:rPr>
        <w:t xml:space="preserve"> </w:t>
      </w:r>
      <w:r>
        <w:rPr>
          <w:bCs/>
          <w:iCs/>
          <w:lang w:val="ru-RU" w:eastAsia="en-US"/>
        </w:rPr>
        <w:t>по результатам оценки</w:t>
      </w:r>
    </w:p>
    <w:p w:rsidR="00805F64" w:rsidRDefault="00805F64" w:rsidP="003F03EF">
      <w:pPr>
        <w:ind w:right="-143"/>
        <w:jc w:val="both"/>
        <w:rPr>
          <w:bCs/>
          <w:iCs/>
          <w:lang w:val="ru-RU" w:eastAsia="en-US"/>
        </w:rPr>
      </w:pPr>
      <w:r>
        <w:rPr>
          <w:bCs/>
          <w:iCs/>
          <w:lang w:val="ru-RU" w:eastAsia="en-US"/>
        </w:rPr>
        <w:t xml:space="preserve"> - воздействия на окружающую среду будет принято решение о возможности реализации заявленных намерений, проектная документация будет представлена для проведения                                                                               государственной экологической экспертизы, по результатам которой, в случае если    проектная документация будет рекомендована к утверждению, проектная документация будет утверждена. </w:t>
      </w:r>
    </w:p>
    <w:p w:rsidR="00805F64" w:rsidRDefault="00805F64" w:rsidP="003F03EF">
      <w:pPr>
        <w:ind w:right="-143"/>
        <w:jc w:val="both"/>
        <w:rPr>
          <w:bCs/>
          <w:iCs/>
          <w:lang w:val="ru-RU" w:eastAsia="en-US"/>
        </w:rPr>
      </w:pPr>
      <w:r>
        <w:rPr>
          <w:bCs/>
          <w:iCs/>
          <w:lang w:val="ru-RU" w:eastAsia="en-US"/>
        </w:rPr>
        <w:t>Предполагаемый  срок принятия решения в отношении планируемой деятельности – 2021 г.</w:t>
      </w:r>
    </w:p>
    <w:p w:rsidR="00805F64" w:rsidRDefault="00805F64" w:rsidP="003F03EF">
      <w:pPr>
        <w:ind w:right="-143"/>
        <w:jc w:val="both"/>
        <w:rPr>
          <w:bCs/>
          <w:iCs/>
          <w:lang w:val="ru-RU" w:eastAsia="en-US"/>
        </w:rPr>
      </w:pPr>
      <w:r>
        <w:rPr>
          <w:bCs/>
          <w:iCs/>
          <w:lang w:val="ru-RU" w:eastAsia="en-US"/>
        </w:rPr>
        <w:tab/>
      </w:r>
      <w:r w:rsidRPr="00A438CD">
        <w:rPr>
          <w:b/>
          <w:bCs/>
          <w:iCs/>
          <w:lang w:val="ru-RU" w:eastAsia="en-US"/>
        </w:rPr>
        <w:t>Сроки проведения оценки воздействия</w:t>
      </w:r>
      <w:r>
        <w:rPr>
          <w:bCs/>
          <w:iCs/>
          <w:lang w:val="ru-RU" w:eastAsia="en-US"/>
        </w:rPr>
        <w:t>- 2021 год</w:t>
      </w:r>
    </w:p>
    <w:p w:rsidR="00805F64" w:rsidRDefault="00805F64" w:rsidP="003F03EF">
      <w:pPr>
        <w:jc w:val="both"/>
        <w:rPr>
          <w:lang w:val="ru-RU"/>
        </w:rPr>
      </w:pPr>
      <w:r>
        <w:rPr>
          <w:bCs/>
          <w:iCs/>
          <w:lang w:val="ru-RU" w:eastAsia="en-US"/>
        </w:rPr>
        <w:tab/>
      </w:r>
      <w:r w:rsidRPr="00A438CD">
        <w:rPr>
          <w:b/>
          <w:bCs/>
          <w:iCs/>
          <w:lang w:val="ru-RU" w:eastAsia="en-US"/>
        </w:rPr>
        <w:t>Разработчик оценки воздействия</w:t>
      </w:r>
      <w:r>
        <w:rPr>
          <w:bCs/>
          <w:iCs/>
          <w:lang w:val="ru-RU" w:eastAsia="en-US"/>
        </w:rPr>
        <w:t xml:space="preserve">- </w:t>
      </w:r>
      <w:r>
        <w:rPr>
          <w:lang w:val="ru-RU"/>
        </w:rPr>
        <w:t xml:space="preserve">ООО «Центр экономических проектов», 220014, </w:t>
      </w:r>
      <w:proofErr w:type="spellStart"/>
      <w:r>
        <w:rPr>
          <w:lang w:val="ru-RU"/>
        </w:rPr>
        <w:t>г.Минск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ул.Попова</w:t>
      </w:r>
      <w:proofErr w:type="spellEnd"/>
      <w:r>
        <w:rPr>
          <w:lang w:val="ru-RU"/>
        </w:rPr>
        <w:t>, 24А, оф.509, контактное лицо – Волкова Алена Николаевна, тел (017) 2381820, е-</w:t>
      </w:r>
      <w:r>
        <w:rPr>
          <w:lang w:val="en-US"/>
        </w:rPr>
        <w:t>mail</w:t>
      </w:r>
      <w:r>
        <w:rPr>
          <w:lang w:val="ru-RU"/>
        </w:rPr>
        <w:t xml:space="preserve">: </w:t>
      </w:r>
      <w:proofErr w:type="spellStart"/>
      <w:r>
        <w:rPr>
          <w:lang w:val="en-US"/>
        </w:rPr>
        <w:t>procenter</w:t>
      </w:r>
      <w:proofErr w:type="spellEnd"/>
      <w:r w:rsidRPr="00B159EE">
        <w:rPr>
          <w:lang w:val="ru-RU"/>
        </w:rPr>
        <w:t>@</w:t>
      </w:r>
      <w:r>
        <w:rPr>
          <w:lang w:val="en-US"/>
        </w:rPr>
        <w:t>tut</w:t>
      </w:r>
      <w:r w:rsidRPr="00B159EE">
        <w:rPr>
          <w:lang w:val="ru-RU"/>
        </w:rPr>
        <w:t>.</w:t>
      </w:r>
      <w:r>
        <w:rPr>
          <w:lang w:val="en-US"/>
        </w:rPr>
        <w:t>by</w:t>
      </w:r>
    </w:p>
    <w:p w:rsidR="00794649" w:rsidRPr="001F263E" w:rsidRDefault="00805F64" w:rsidP="001F263E">
      <w:pPr>
        <w:ind w:firstLine="284"/>
        <w:jc w:val="both"/>
        <w:rPr>
          <w:color w:val="FF0000"/>
          <w:lang w:val="ru-RU"/>
        </w:rPr>
      </w:pPr>
      <w:r w:rsidRPr="000810DB">
        <w:rPr>
          <w:color w:val="000000" w:themeColor="text1"/>
          <w:lang w:val="ru-RU"/>
        </w:rPr>
        <w:t xml:space="preserve">  </w:t>
      </w:r>
      <w:r w:rsidRPr="000810DB">
        <w:rPr>
          <w:b/>
          <w:color w:val="000000" w:themeColor="text1"/>
        </w:rPr>
        <w:t xml:space="preserve">Сроки проведения общественных обсуждений и представления </w:t>
      </w:r>
      <w:r w:rsidRPr="001F263E">
        <w:rPr>
          <w:b/>
          <w:color w:val="000000" w:themeColor="text1"/>
        </w:rPr>
        <w:t>замечаний:</w:t>
      </w:r>
      <w:r w:rsidRPr="001F263E">
        <w:rPr>
          <w:color w:val="000000" w:themeColor="text1"/>
        </w:rPr>
        <w:t xml:space="preserve"> </w:t>
      </w:r>
      <w:r w:rsidR="001F263E" w:rsidRPr="001F263E">
        <w:rPr>
          <w:color w:val="000000" w:themeColor="text1"/>
          <w:lang w:val="ru-RU"/>
        </w:rPr>
        <w:t xml:space="preserve">с </w:t>
      </w:r>
      <w:r w:rsidR="00465A87" w:rsidRPr="001F263E">
        <w:rPr>
          <w:color w:val="000000" w:themeColor="text1"/>
          <w:lang w:val="ru-RU"/>
        </w:rPr>
        <w:t xml:space="preserve">16 </w:t>
      </w:r>
      <w:r w:rsidR="00465A87" w:rsidRPr="00465A87">
        <w:rPr>
          <w:color w:val="000000" w:themeColor="text1"/>
          <w:lang w:val="ru-RU"/>
        </w:rPr>
        <w:t>м</w:t>
      </w:r>
      <w:r w:rsidR="00465A87">
        <w:rPr>
          <w:color w:val="000000" w:themeColor="text1"/>
          <w:lang w:val="ru-RU"/>
        </w:rPr>
        <w:t>арта 2021 года по 15 апреля 2021</w:t>
      </w:r>
      <w:r w:rsidR="00465A87" w:rsidRPr="00465A87">
        <w:rPr>
          <w:color w:val="000000" w:themeColor="text1"/>
          <w:lang w:val="ru-RU"/>
        </w:rPr>
        <w:t xml:space="preserve"> года. 30 (тридцать) календарных дней со дня опубликования настоящего уведомления об общ</w:t>
      </w:r>
      <w:r w:rsidR="001F263E">
        <w:rPr>
          <w:color w:val="000000" w:themeColor="text1"/>
          <w:lang w:val="ru-RU"/>
        </w:rPr>
        <w:t xml:space="preserve">ественных обсуждениях в газете. </w:t>
      </w:r>
      <w:proofErr w:type="gramStart"/>
      <w:r w:rsidR="001F263E">
        <w:rPr>
          <w:color w:val="000000" w:themeColor="text1"/>
          <w:lang w:val="ru-RU"/>
        </w:rPr>
        <w:t>У</w:t>
      </w:r>
      <w:r w:rsidR="000810DB" w:rsidRPr="00465A87">
        <w:rPr>
          <w:color w:val="000000" w:themeColor="text1"/>
          <w:lang w:val="ru-RU"/>
        </w:rPr>
        <w:t>ведомление о начале процедуры общественных обсуждений отчета об ОВОС опубликовано в районной газете «</w:t>
      </w:r>
      <w:proofErr w:type="spellStart"/>
      <w:r w:rsidR="000810DB" w:rsidRPr="00465A87">
        <w:rPr>
          <w:color w:val="000000" w:themeColor="text1"/>
          <w:lang w:val="ru-RU"/>
        </w:rPr>
        <w:t>Жыццё</w:t>
      </w:r>
      <w:proofErr w:type="spellEnd"/>
      <w:r w:rsidR="000810DB" w:rsidRPr="00465A87">
        <w:rPr>
          <w:color w:val="000000" w:themeColor="text1"/>
          <w:lang w:val="ru-RU"/>
        </w:rPr>
        <w:t xml:space="preserve"> </w:t>
      </w:r>
      <w:proofErr w:type="spellStart"/>
      <w:r w:rsidR="000810DB" w:rsidRPr="00465A87">
        <w:rPr>
          <w:color w:val="000000" w:themeColor="text1"/>
          <w:lang w:val="ru-RU"/>
        </w:rPr>
        <w:t>Прыдзвiння</w:t>
      </w:r>
      <w:proofErr w:type="spellEnd"/>
      <w:r w:rsidR="000810DB" w:rsidRPr="00465A87">
        <w:rPr>
          <w:color w:val="000000" w:themeColor="text1"/>
          <w:lang w:val="ru-RU"/>
        </w:rPr>
        <w:t xml:space="preserve">» от 16 марта 2021 г. №20, а также </w:t>
      </w:r>
      <w:r w:rsidR="00B0786D" w:rsidRPr="00465A87">
        <w:rPr>
          <w:color w:val="000000" w:themeColor="text1"/>
          <w:lang w:val="ru-RU"/>
        </w:rPr>
        <w:t>размещено на официальном интернет сайте Витебского районного исполнительного комитета vitrik@vitebsk.by с 16 марта  2021 года по 15 апреля 2021 года.</w:t>
      </w:r>
      <w:proofErr w:type="gramEnd"/>
    </w:p>
    <w:p w:rsidR="00805F64" w:rsidRDefault="00805F64" w:rsidP="003F03EF">
      <w:pPr>
        <w:ind w:firstLine="284"/>
        <w:jc w:val="both"/>
        <w:outlineLvl w:val="0"/>
        <w:rPr>
          <w:b/>
        </w:rPr>
      </w:pPr>
      <w:r>
        <w:rPr>
          <w:b/>
        </w:rPr>
        <w:t>С отчетом об ОВОС можно ознакомиться:</w:t>
      </w:r>
    </w:p>
    <w:p w:rsidR="00805F64" w:rsidRDefault="00805F64" w:rsidP="003F03EF">
      <w:pPr>
        <w:ind w:firstLine="284"/>
        <w:jc w:val="both"/>
        <w:outlineLvl w:val="0"/>
        <w:rPr>
          <w:b/>
        </w:rPr>
      </w:pPr>
    </w:p>
    <w:p w:rsidR="00805F64" w:rsidRPr="00B159EE" w:rsidRDefault="00805F64" w:rsidP="003F03EF">
      <w:pPr>
        <w:ind w:firstLine="284"/>
        <w:jc w:val="both"/>
        <w:rPr>
          <w:color w:val="000000"/>
          <w:lang w:val="ru-RU"/>
        </w:rPr>
      </w:pPr>
      <w:r>
        <w:t xml:space="preserve">1. В </w:t>
      </w:r>
      <w:r>
        <w:rPr>
          <w:lang w:val="ru-RU"/>
        </w:rPr>
        <w:t xml:space="preserve">ОАО «Керамика» </w:t>
      </w:r>
      <w:proofErr w:type="spellStart"/>
      <w:r>
        <w:rPr>
          <w:lang w:val="ru-RU"/>
        </w:rPr>
        <w:t>г.Витебск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ул.Гагарина</w:t>
      </w:r>
      <w:proofErr w:type="spellEnd"/>
      <w:r>
        <w:rPr>
          <w:lang w:val="ru-RU"/>
        </w:rPr>
        <w:t xml:space="preserve">, 119 210017, контактное лицо- </w:t>
      </w:r>
      <w:proofErr w:type="spellStart"/>
      <w:r>
        <w:rPr>
          <w:lang w:val="ru-RU"/>
        </w:rPr>
        <w:t>Хвалько</w:t>
      </w:r>
      <w:proofErr w:type="spellEnd"/>
      <w:r>
        <w:rPr>
          <w:lang w:val="ru-RU"/>
        </w:rPr>
        <w:t xml:space="preserve"> Наталья Анатольевна,  </w:t>
      </w:r>
      <w:r>
        <w:t xml:space="preserve">тел. 8 (0212) </w:t>
      </w:r>
      <w:r>
        <w:rPr>
          <w:lang w:val="ru-RU"/>
        </w:rPr>
        <w:t>22 39 73,</w:t>
      </w:r>
      <w:r>
        <w:t xml:space="preserve"> </w:t>
      </w:r>
      <w:r>
        <w:rPr>
          <w:lang w:val="ru-RU"/>
        </w:rPr>
        <w:t xml:space="preserve">  е</w:t>
      </w:r>
      <w:r>
        <w:t>-</w:t>
      </w:r>
      <w:r>
        <w:rPr>
          <w:lang w:val="en-US"/>
        </w:rPr>
        <w:t>mail</w:t>
      </w:r>
      <w:r>
        <w:t>:</w:t>
      </w:r>
      <w:r>
        <w:rPr>
          <w:lang w:val="en-US"/>
        </w:rPr>
        <w:t>info</w:t>
      </w:r>
      <w:r w:rsidRPr="00B159EE">
        <w:rPr>
          <w:lang w:val="ru-RU"/>
        </w:rPr>
        <w:t>@</w:t>
      </w:r>
      <w:proofErr w:type="spellStart"/>
      <w:r>
        <w:rPr>
          <w:lang w:val="en-US"/>
        </w:rPr>
        <w:t>vkeram</w:t>
      </w:r>
      <w:proofErr w:type="spellEnd"/>
      <w:r w:rsidRPr="00B159EE">
        <w:rPr>
          <w:lang w:val="ru-RU"/>
        </w:rPr>
        <w:t>.</w:t>
      </w:r>
      <w:r>
        <w:rPr>
          <w:lang w:val="en-US"/>
        </w:rPr>
        <w:t>by</w:t>
      </w:r>
    </w:p>
    <w:p w:rsidR="00805F64" w:rsidRPr="004A53E8" w:rsidRDefault="00805F64" w:rsidP="004A53E8">
      <w:pPr>
        <w:ind w:firstLine="284"/>
        <w:jc w:val="both"/>
        <w:rPr>
          <w:lang w:val="ru-RU"/>
        </w:rPr>
      </w:pPr>
      <w:r>
        <w:t xml:space="preserve">2. В Витебском районом исполнительном комитете по адресу: 210001, г.Витебск, ул. Советской Армии,3 телефон 66-44-64, факс 66-65-85;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 w:rsidR="00B719D8">
        <w:rPr>
          <w:rStyle w:val="a3"/>
          <w:color w:val="auto"/>
          <w:lang w:val="en-US"/>
        </w:rPr>
        <w:fldChar w:fldCharType="begin"/>
      </w:r>
      <w:r w:rsidR="00B719D8" w:rsidRPr="00B719D8">
        <w:rPr>
          <w:rStyle w:val="a3"/>
          <w:color w:val="auto"/>
          <w:lang w:val="ru-RU"/>
        </w:rPr>
        <w:instrText xml:space="preserve"> </w:instrText>
      </w:r>
      <w:r w:rsidR="00B719D8">
        <w:rPr>
          <w:rStyle w:val="a3"/>
          <w:color w:val="auto"/>
          <w:lang w:val="en-US"/>
        </w:rPr>
        <w:instrText>HYPERLINK</w:instrText>
      </w:r>
      <w:r w:rsidR="00B719D8" w:rsidRPr="00B719D8">
        <w:rPr>
          <w:rStyle w:val="a3"/>
          <w:color w:val="auto"/>
          <w:lang w:val="ru-RU"/>
        </w:rPr>
        <w:instrText xml:space="preserve"> "</w:instrText>
      </w:r>
      <w:r w:rsidR="00B719D8">
        <w:rPr>
          <w:rStyle w:val="a3"/>
          <w:color w:val="auto"/>
          <w:lang w:val="en-US"/>
        </w:rPr>
        <w:instrText>mailto</w:instrText>
      </w:r>
      <w:r w:rsidR="00B719D8" w:rsidRPr="00B719D8">
        <w:rPr>
          <w:rStyle w:val="a3"/>
          <w:color w:val="auto"/>
          <w:lang w:val="ru-RU"/>
        </w:rPr>
        <w:instrText>:</w:instrText>
      </w:r>
      <w:r w:rsidR="00B719D8">
        <w:rPr>
          <w:rStyle w:val="a3"/>
          <w:color w:val="auto"/>
          <w:lang w:val="en-US"/>
        </w:rPr>
        <w:instrText>vitrik</w:instrText>
      </w:r>
      <w:r w:rsidR="00B719D8" w:rsidRPr="00B719D8">
        <w:rPr>
          <w:rStyle w:val="a3"/>
          <w:color w:val="auto"/>
          <w:lang w:val="ru-RU"/>
        </w:rPr>
        <w:instrText>@</w:instrText>
      </w:r>
      <w:r w:rsidR="00B719D8">
        <w:rPr>
          <w:rStyle w:val="a3"/>
          <w:color w:val="auto"/>
          <w:lang w:val="en-US"/>
        </w:rPr>
        <w:instrText>vitebsk</w:instrText>
      </w:r>
      <w:r w:rsidR="00B719D8" w:rsidRPr="00B719D8">
        <w:rPr>
          <w:rStyle w:val="a3"/>
          <w:color w:val="auto"/>
          <w:lang w:val="ru-RU"/>
        </w:rPr>
        <w:instrText>.</w:instrText>
      </w:r>
      <w:r w:rsidR="00B719D8">
        <w:rPr>
          <w:rStyle w:val="a3"/>
          <w:color w:val="auto"/>
          <w:lang w:val="en-US"/>
        </w:rPr>
        <w:instrText>by</w:instrText>
      </w:r>
      <w:r w:rsidR="00B719D8" w:rsidRPr="00B719D8">
        <w:rPr>
          <w:rStyle w:val="a3"/>
          <w:color w:val="auto"/>
          <w:lang w:val="ru-RU"/>
        </w:rPr>
        <w:instrText xml:space="preserve">" </w:instrText>
      </w:r>
      <w:r w:rsidR="00B719D8">
        <w:rPr>
          <w:rStyle w:val="a3"/>
          <w:color w:val="auto"/>
          <w:lang w:val="en-US"/>
        </w:rPr>
        <w:fldChar w:fldCharType="separate"/>
      </w:r>
      <w:r>
        <w:rPr>
          <w:rStyle w:val="a3"/>
          <w:color w:val="auto"/>
          <w:lang w:val="en-US"/>
        </w:rPr>
        <w:t>vitrik</w:t>
      </w:r>
      <w:r>
        <w:rPr>
          <w:rStyle w:val="a3"/>
          <w:color w:val="auto"/>
        </w:rPr>
        <w:t>@</w:t>
      </w:r>
      <w:r>
        <w:rPr>
          <w:rStyle w:val="a3"/>
          <w:color w:val="auto"/>
          <w:lang w:val="en-US"/>
        </w:rPr>
        <w:t>vitebsk</w:t>
      </w:r>
      <w:r>
        <w:rPr>
          <w:rStyle w:val="a3"/>
          <w:color w:val="auto"/>
        </w:rPr>
        <w:t>.</w:t>
      </w:r>
      <w:r>
        <w:rPr>
          <w:rStyle w:val="a3"/>
          <w:color w:val="auto"/>
          <w:lang w:val="en-US"/>
        </w:rPr>
        <w:t>by</w:t>
      </w:r>
      <w:r w:rsidR="00B719D8">
        <w:rPr>
          <w:rStyle w:val="a3"/>
          <w:color w:val="auto"/>
          <w:lang w:val="en-US"/>
        </w:rPr>
        <w:fldChar w:fldCharType="end"/>
      </w:r>
      <w:r>
        <w:t>, контактное лицо - начальник отдела архитектуры и строительства,</w:t>
      </w:r>
      <w:r>
        <w:rPr>
          <w:lang w:val="ru-RU"/>
        </w:rPr>
        <w:t xml:space="preserve"> </w:t>
      </w:r>
      <w:r>
        <w:t xml:space="preserve">жилищно-коммунального хозяйства Данилович Ольга Владимировна, телефон 66-25-72, факс </w:t>
      </w:r>
      <w:r>
        <w:rPr>
          <w:lang w:val="ru-RU"/>
        </w:rPr>
        <w:t xml:space="preserve">  </w:t>
      </w:r>
      <w:r>
        <w:t>66-65-85</w:t>
      </w:r>
    </w:p>
    <w:p w:rsidR="00805F64" w:rsidRDefault="00805F64" w:rsidP="003F03EF">
      <w:pPr>
        <w:ind w:firstLine="284"/>
        <w:jc w:val="both"/>
        <w:outlineLvl w:val="0"/>
        <w:rPr>
          <w:b/>
          <w:lang w:val="ru-RU"/>
        </w:rPr>
      </w:pPr>
      <w:r>
        <w:rPr>
          <w:b/>
        </w:rPr>
        <w:t>Замечания и предложения по отчету об ОВОС можно направить:</w:t>
      </w:r>
    </w:p>
    <w:p w:rsidR="00805F64" w:rsidRDefault="00805F64" w:rsidP="003F03EF">
      <w:pPr>
        <w:ind w:firstLine="284"/>
        <w:jc w:val="both"/>
        <w:outlineLvl w:val="0"/>
        <w:rPr>
          <w:b/>
          <w:lang w:val="ru-RU"/>
        </w:rPr>
      </w:pPr>
    </w:p>
    <w:p w:rsidR="00805F64" w:rsidRPr="004A53E8" w:rsidRDefault="00805F64" w:rsidP="004A53E8">
      <w:pPr>
        <w:pStyle w:val="a7"/>
        <w:spacing w:line="240" w:lineRule="auto"/>
        <w:ind w:right="-143" w:firstLine="284"/>
        <w:jc w:val="both"/>
        <w:rPr>
          <w:sz w:val="24"/>
          <w:szCs w:val="24"/>
        </w:rPr>
      </w:pPr>
      <w:r>
        <w:rPr>
          <w:bCs/>
        </w:rPr>
        <w:t xml:space="preserve"> 1. </w:t>
      </w:r>
      <w:bookmarkStart w:id="1" w:name="_Hlk30091612"/>
      <w:r>
        <w:t>Витебский районный исполнительный комитет: 210001, г. Витебск, ул. Советской Армии, 3, тел. +375 212 66-44-64, факс +375 212 66-65-85; e-</w:t>
      </w:r>
      <w:proofErr w:type="spellStart"/>
      <w:r>
        <w:t>mail</w:t>
      </w:r>
      <w:proofErr w:type="spellEnd"/>
      <w:r>
        <w:t xml:space="preserve">: </w:t>
      </w:r>
      <w:hyperlink r:id="rId5" w:history="1">
        <w:r>
          <w:rPr>
            <w:rStyle w:val="a3"/>
            <w:color w:val="auto"/>
            <w:sz w:val="24"/>
            <w:szCs w:val="24"/>
          </w:rPr>
          <w:t>vitrik@vitebsk.by</w:t>
        </w:r>
      </w:hyperlink>
      <w:r>
        <w:t xml:space="preserve"> ,контактное лицо - начальник отдела архитектуры и строительства, жилищно-коммунального хозяйства Данилович Ольга Владимировна, телефон 66-25-72, факс 66-65-85</w:t>
      </w:r>
    </w:p>
    <w:bookmarkEnd w:id="1"/>
    <w:p w:rsidR="00805F64" w:rsidRPr="00B159EE" w:rsidRDefault="00805F64" w:rsidP="003F03EF">
      <w:pPr>
        <w:jc w:val="both"/>
        <w:rPr>
          <w:lang w:val="ru-RU"/>
        </w:rPr>
      </w:pPr>
      <w:r>
        <w:rPr>
          <w:bCs/>
          <w:lang w:val="ru-RU"/>
        </w:rPr>
        <w:t xml:space="preserve">     </w:t>
      </w:r>
      <w:r>
        <w:rPr>
          <w:bCs/>
        </w:rPr>
        <w:t xml:space="preserve">2. Разработчик отчета об ОВОС: </w:t>
      </w:r>
      <w:r>
        <w:t>–</w:t>
      </w:r>
      <w:r>
        <w:rPr>
          <w:lang w:val="ru-RU"/>
        </w:rPr>
        <w:t xml:space="preserve"> ООО «Центр экономических проектов», 220014, </w:t>
      </w:r>
      <w:proofErr w:type="spellStart"/>
      <w:r>
        <w:rPr>
          <w:lang w:val="ru-RU"/>
        </w:rPr>
        <w:t>г.Минск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ул.Попова</w:t>
      </w:r>
      <w:proofErr w:type="spellEnd"/>
      <w:r>
        <w:rPr>
          <w:lang w:val="ru-RU"/>
        </w:rPr>
        <w:t>, 24А, оф.509, контактное лицо – Волкова Алена Николаевна, тел (017) 2381820, е-</w:t>
      </w:r>
      <w:r>
        <w:rPr>
          <w:lang w:val="en-US"/>
        </w:rPr>
        <w:t>mail</w:t>
      </w:r>
      <w:r>
        <w:rPr>
          <w:lang w:val="ru-RU"/>
        </w:rPr>
        <w:t xml:space="preserve">: </w:t>
      </w:r>
      <w:proofErr w:type="spellStart"/>
      <w:r>
        <w:rPr>
          <w:lang w:val="en-US"/>
        </w:rPr>
        <w:t>procenter</w:t>
      </w:r>
      <w:proofErr w:type="spellEnd"/>
      <w:r w:rsidRPr="00B159EE">
        <w:rPr>
          <w:lang w:val="ru-RU"/>
        </w:rPr>
        <w:t>@</w:t>
      </w:r>
      <w:r>
        <w:rPr>
          <w:lang w:val="en-US"/>
        </w:rPr>
        <w:t>tut</w:t>
      </w:r>
      <w:r w:rsidRPr="00B159EE">
        <w:rPr>
          <w:lang w:val="ru-RU"/>
        </w:rPr>
        <w:t>.</w:t>
      </w:r>
      <w:r>
        <w:rPr>
          <w:lang w:val="en-US"/>
        </w:rPr>
        <w:t>by</w:t>
      </w:r>
    </w:p>
    <w:p w:rsidR="00805F64" w:rsidRPr="00B159EE" w:rsidRDefault="00805F64" w:rsidP="00B159EE">
      <w:pPr>
        <w:jc w:val="both"/>
        <w:rPr>
          <w:lang w:val="ru-RU"/>
        </w:rPr>
      </w:pPr>
      <w:r>
        <w:rPr>
          <w:lang w:val="ru-RU"/>
        </w:rPr>
        <w:t xml:space="preserve">     </w:t>
      </w:r>
      <w:r>
        <w:rPr>
          <w:bCs/>
        </w:rPr>
        <w:t xml:space="preserve">3. Заказчик планируемой деятельности: </w:t>
      </w:r>
      <w:r>
        <w:rPr>
          <w:lang w:val="ru-RU"/>
        </w:rPr>
        <w:t xml:space="preserve">_ОАО «Керамика» </w:t>
      </w:r>
      <w:proofErr w:type="spellStart"/>
      <w:r>
        <w:rPr>
          <w:lang w:val="ru-RU"/>
        </w:rPr>
        <w:t>г.Витебск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ул.Гагарина</w:t>
      </w:r>
      <w:proofErr w:type="spellEnd"/>
      <w:r>
        <w:rPr>
          <w:lang w:val="ru-RU"/>
        </w:rPr>
        <w:t xml:space="preserve">, 119 210017, контактное лицо- </w:t>
      </w:r>
      <w:proofErr w:type="spellStart"/>
      <w:r>
        <w:rPr>
          <w:lang w:val="ru-RU"/>
        </w:rPr>
        <w:t>Хвалько</w:t>
      </w:r>
      <w:proofErr w:type="spellEnd"/>
      <w:r>
        <w:rPr>
          <w:lang w:val="ru-RU"/>
        </w:rPr>
        <w:t xml:space="preserve"> Наталья Анатольевна, </w:t>
      </w:r>
      <w:r>
        <w:t xml:space="preserve">тел. 8 (0212) </w:t>
      </w:r>
      <w:r>
        <w:rPr>
          <w:lang w:val="ru-RU"/>
        </w:rPr>
        <w:t>22 39 73                       е</w:t>
      </w:r>
      <w:r>
        <w:t>-</w:t>
      </w:r>
      <w:r>
        <w:rPr>
          <w:lang w:val="en-US"/>
        </w:rPr>
        <w:t>mail</w:t>
      </w:r>
      <w:r>
        <w:t>:</w:t>
      </w:r>
      <w:r>
        <w:rPr>
          <w:lang w:val="en-US"/>
        </w:rPr>
        <w:t>info</w:t>
      </w:r>
      <w:r w:rsidRPr="00B159EE">
        <w:rPr>
          <w:lang w:val="ru-RU"/>
        </w:rPr>
        <w:t>@</w:t>
      </w:r>
      <w:proofErr w:type="spellStart"/>
      <w:r>
        <w:rPr>
          <w:lang w:val="en-US"/>
        </w:rPr>
        <w:t>vkeram</w:t>
      </w:r>
      <w:proofErr w:type="spellEnd"/>
      <w:r w:rsidRPr="00B159EE">
        <w:rPr>
          <w:lang w:val="ru-RU"/>
        </w:rPr>
        <w:t>.</w:t>
      </w:r>
      <w:r>
        <w:rPr>
          <w:lang w:val="en-US"/>
        </w:rPr>
        <w:t>by</w:t>
      </w:r>
    </w:p>
    <w:p w:rsidR="00805F64" w:rsidRDefault="00805F64" w:rsidP="003F03EF">
      <w:pPr>
        <w:jc w:val="both"/>
        <w:rPr>
          <w:lang w:val="ru-RU"/>
        </w:rPr>
      </w:pPr>
    </w:p>
    <w:p w:rsidR="00805F64" w:rsidRDefault="00805F64" w:rsidP="003F03EF">
      <w:pPr>
        <w:ind w:right="-82" w:firstLine="284"/>
        <w:jc w:val="both"/>
        <w:outlineLvl w:val="0"/>
        <w:rPr>
          <w:rStyle w:val="a4"/>
          <w:bCs/>
        </w:rPr>
      </w:pPr>
      <w:r>
        <w:rPr>
          <w:rStyle w:val="a4"/>
          <w:bCs/>
        </w:rPr>
        <w:t>Заявление о необходимости проведения общественных слушаний (собрания) можно направить:</w:t>
      </w:r>
    </w:p>
    <w:p w:rsidR="00805F64" w:rsidRDefault="00805F64" w:rsidP="003F03EF">
      <w:pPr>
        <w:ind w:right="-82" w:firstLine="284"/>
        <w:jc w:val="both"/>
        <w:outlineLvl w:val="0"/>
        <w:rPr>
          <w:rStyle w:val="a4"/>
          <w:bCs/>
        </w:rPr>
      </w:pPr>
    </w:p>
    <w:p w:rsidR="00805F64" w:rsidRDefault="00805F64" w:rsidP="003F03EF">
      <w:pPr>
        <w:ind w:right="-82" w:firstLine="284"/>
        <w:jc w:val="both"/>
        <w:rPr>
          <w:iCs/>
        </w:rPr>
      </w:pPr>
      <w:r>
        <w:rPr>
          <w:rStyle w:val="a4"/>
          <w:b w:val="0"/>
          <w:bCs/>
        </w:rPr>
        <w:t>-</w:t>
      </w:r>
      <w:r>
        <w:rPr>
          <w:rStyle w:val="apple-converted-space"/>
          <w:iCs/>
        </w:rPr>
        <w:t> </w:t>
      </w:r>
      <w:r>
        <w:rPr>
          <w:iCs/>
        </w:rPr>
        <w:t>в Витебский районный исполнительный комитет, (</w:t>
      </w:r>
      <w:r>
        <w:t>210001</w:t>
      </w:r>
      <w:r>
        <w:rPr>
          <w:iCs/>
        </w:rPr>
        <w:t xml:space="preserve">, </w:t>
      </w:r>
      <w:r>
        <w:t>г.Витебск, ул.</w:t>
      </w:r>
      <w:r>
        <w:rPr>
          <w:lang w:val="ru-RU"/>
        </w:rPr>
        <w:t xml:space="preserve"> </w:t>
      </w:r>
      <w:r>
        <w:t>Советской Армии, 3</w:t>
      </w:r>
      <w:r>
        <w:rPr>
          <w:iCs/>
        </w:rPr>
        <w:t>;</w:t>
      </w:r>
      <w:r>
        <w:rPr>
          <w:iCs/>
          <w:lang w:val="ru-RU"/>
        </w:rPr>
        <w:t xml:space="preserve"> </w:t>
      </w:r>
      <w:r>
        <w:rPr>
          <w:iCs/>
        </w:rPr>
        <w:t>е-</w:t>
      </w:r>
      <w:r>
        <w:rPr>
          <w:iCs/>
          <w:lang w:val="en-US"/>
        </w:rPr>
        <w:t>mail</w:t>
      </w:r>
      <w:r>
        <w:rPr>
          <w:bCs/>
        </w:rPr>
        <w:t>:</w:t>
      </w:r>
      <w:r>
        <w:t xml:space="preserve"> </w:t>
      </w:r>
      <w:hyperlink r:id="rId6" w:history="1">
        <w:r w:rsidRPr="00431714">
          <w:rPr>
            <w:rStyle w:val="a3"/>
            <w:lang w:val="en-US"/>
          </w:rPr>
          <w:t>vitrik</w:t>
        </w:r>
        <w:r w:rsidRPr="00431714">
          <w:rPr>
            <w:rStyle w:val="a3"/>
          </w:rPr>
          <w:t>@</w:t>
        </w:r>
        <w:r w:rsidRPr="00431714">
          <w:rPr>
            <w:rStyle w:val="a3"/>
            <w:lang w:val="en-US"/>
          </w:rPr>
          <w:t>vitebsk</w:t>
        </w:r>
        <w:r w:rsidRPr="00431714">
          <w:rPr>
            <w:rStyle w:val="a3"/>
          </w:rPr>
          <w:t>.</w:t>
        </w:r>
        <w:r w:rsidRPr="00431714">
          <w:rPr>
            <w:rStyle w:val="a3"/>
            <w:lang w:val="en-US"/>
          </w:rPr>
          <w:t>by</w:t>
        </w:r>
      </w:hyperlink>
      <w:r>
        <w:t>)</w:t>
      </w:r>
      <w:r>
        <w:rPr>
          <w:lang w:val="fr-FR"/>
        </w:rPr>
        <w:t> </w:t>
      </w:r>
      <w:r>
        <w:rPr>
          <w:iCs/>
        </w:rPr>
        <w:t xml:space="preserve"> в течение 10 (десяти) рабочих дней со дня опубликования уведомления об общественных обсуждениях. В случае наличия заявления от общественности о необходимости проведения собрания по обсуждению отчета об ОВОС, дата и место его проведения будут сообщены позднее.</w:t>
      </w:r>
    </w:p>
    <w:p w:rsidR="00805F64" w:rsidRDefault="00805F64" w:rsidP="003F03EF">
      <w:pPr>
        <w:ind w:right="-82" w:firstLine="284"/>
        <w:jc w:val="both"/>
        <w:rPr>
          <w:iCs/>
        </w:rPr>
      </w:pPr>
    </w:p>
    <w:p w:rsidR="00805F64" w:rsidRDefault="00805F64" w:rsidP="003F03EF">
      <w:pPr>
        <w:pStyle w:val="a6"/>
        <w:shd w:val="clear" w:color="auto" w:fill="FFFFFF"/>
        <w:spacing w:before="0" w:beforeAutospacing="0" w:after="0" w:afterAutospacing="0" w:line="240" w:lineRule="exact"/>
        <w:ind w:right="-82" w:firstLine="284"/>
        <w:jc w:val="both"/>
        <w:outlineLvl w:val="0"/>
        <w:rPr>
          <w:rStyle w:val="apple-converted-space"/>
        </w:rPr>
      </w:pPr>
      <w:r>
        <w:rPr>
          <w:rStyle w:val="a4"/>
          <w:bCs/>
          <w:szCs w:val="24"/>
        </w:rPr>
        <w:t>Заявление о намерении проведения общественной экологической экспертизы можно направить</w:t>
      </w:r>
      <w:r>
        <w:rPr>
          <w:rStyle w:val="apple-converted-space"/>
          <w:iCs/>
        </w:rPr>
        <w:t>:</w:t>
      </w:r>
    </w:p>
    <w:p w:rsidR="00805F64" w:rsidRDefault="00805F64" w:rsidP="003F03EF">
      <w:pPr>
        <w:pStyle w:val="a6"/>
        <w:shd w:val="clear" w:color="auto" w:fill="FFFFFF"/>
        <w:spacing w:before="0" w:beforeAutospacing="0" w:after="0" w:afterAutospacing="0" w:line="240" w:lineRule="exact"/>
        <w:ind w:right="-82" w:firstLine="284"/>
        <w:jc w:val="both"/>
        <w:outlineLvl w:val="0"/>
        <w:rPr>
          <w:szCs w:val="24"/>
        </w:rPr>
      </w:pPr>
    </w:p>
    <w:p w:rsidR="00805F64" w:rsidRDefault="00805F64" w:rsidP="00B159EE">
      <w:pPr>
        <w:jc w:val="both"/>
        <w:rPr>
          <w:lang w:val="ru-RU"/>
        </w:rPr>
      </w:pPr>
      <w:r>
        <w:rPr>
          <w:lang w:val="ru-RU"/>
        </w:rPr>
        <w:t xml:space="preserve">ОАО «Керамика» </w:t>
      </w:r>
      <w:proofErr w:type="spellStart"/>
      <w:r>
        <w:rPr>
          <w:lang w:val="ru-RU"/>
        </w:rPr>
        <w:t>г</w:t>
      </w:r>
      <w:proofErr w:type="gramStart"/>
      <w:r>
        <w:rPr>
          <w:lang w:val="ru-RU"/>
        </w:rPr>
        <w:t>.В</w:t>
      </w:r>
      <w:proofErr w:type="gramEnd"/>
      <w:r>
        <w:rPr>
          <w:lang w:val="ru-RU"/>
        </w:rPr>
        <w:t>итебск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ул.Гагарина</w:t>
      </w:r>
      <w:proofErr w:type="spellEnd"/>
      <w:r>
        <w:rPr>
          <w:lang w:val="ru-RU"/>
        </w:rPr>
        <w:t>, 119,  210017,  е</w:t>
      </w:r>
      <w:r>
        <w:t>-</w:t>
      </w:r>
      <w:r>
        <w:rPr>
          <w:lang w:val="en-US"/>
        </w:rPr>
        <w:t>mail</w:t>
      </w:r>
      <w:r>
        <w:t>:</w:t>
      </w:r>
      <w:r>
        <w:rPr>
          <w:lang w:val="en-US"/>
        </w:rPr>
        <w:t>info</w:t>
      </w:r>
      <w:r w:rsidRPr="00B159EE">
        <w:rPr>
          <w:lang w:val="ru-RU"/>
        </w:rPr>
        <w:t>@</w:t>
      </w:r>
      <w:proofErr w:type="spellStart"/>
      <w:r>
        <w:rPr>
          <w:lang w:val="en-US"/>
        </w:rPr>
        <w:t>vkeram</w:t>
      </w:r>
      <w:proofErr w:type="spellEnd"/>
      <w:r w:rsidRPr="00B159EE">
        <w:rPr>
          <w:lang w:val="ru-RU"/>
        </w:rPr>
        <w:t>.</w:t>
      </w:r>
      <w:r>
        <w:rPr>
          <w:lang w:val="en-US"/>
        </w:rPr>
        <w:t>by</w:t>
      </w:r>
      <w:r>
        <w:rPr>
          <w:color w:val="000000"/>
          <w:lang w:val="ru-RU"/>
        </w:rPr>
        <w:t xml:space="preserve">, </w:t>
      </w:r>
      <w:r>
        <w:t xml:space="preserve">в течение 10 рабочих дней с даты начала общественных обсуждений </w:t>
      </w:r>
    </w:p>
    <w:p w:rsidR="00805F64" w:rsidRDefault="00805F64" w:rsidP="003F03EF">
      <w:pPr>
        <w:pStyle w:val="a6"/>
        <w:shd w:val="clear" w:color="auto" w:fill="FFFFFF"/>
        <w:spacing w:before="0" w:beforeAutospacing="0" w:after="0" w:afterAutospacing="0"/>
        <w:ind w:right="-82" w:firstLine="284"/>
        <w:jc w:val="both"/>
      </w:pPr>
      <w:r>
        <w:rPr>
          <w:rFonts w:ascii="Times New Roman" w:hAnsi="Times New Roman"/>
          <w:iCs/>
          <w:szCs w:val="24"/>
        </w:rPr>
        <w:t xml:space="preserve">- на почтовый адрес Витебского районного исполнительного комитета, </w:t>
      </w:r>
      <w:r>
        <w:rPr>
          <w:rFonts w:ascii="Times New Roman" w:hAnsi="Times New Roman"/>
          <w:szCs w:val="24"/>
        </w:rPr>
        <w:t>210001</w:t>
      </w:r>
      <w:r>
        <w:rPr>
          <w:rFonts w:ascii="Times New Roman" w:hAnsi="Times New Roman"/>
          <w:iCs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г.Витебск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ул.Советской</w:t>
      </w:r>
      <w:proofErr w:type="spellEnd"/>
      <w:r>
        <w:rPr>
          <w:rFonts w:ascii="Times New Roman" w:hAnsi="Times New Roman"/>
          <w:szCs w:val="24"/>
        </w:rPr>
        <w:t xml:space="preserve"> Армии, 3; </w:t>
      </w:r>
      <w:r>
        <w:rPr>
          <w:rFonts w:ascii="Times New Roman" w:hAnsi="Times New Roman"/>
          <w:bCs/>
          <w:szCs w:val="24"/>
          <w:lang w:val="fr-FR"/>
        </w:rPr>
        <w:t>e</w:t>
      </w:r>
      <w:r>
        <w:rPr>
          <w:rFonts w:ascii="Times New Roman" w:hAnsi="Times New Roman"/>
          <w:bCs/>
          <w:szCs w:val="24"/>
        </w:rPr>
        <w:t>-</w:t>
      </w:r>
      <w:r>
        <w:rPr>
          <w:rFonts w:ascii="Times New Roman" w:hAnsi="Times New Roman"/>
          <w:bCs/>
          <w:szCs w:val="24"/>
          <w:lang w:val="fr-FR"/>
        </w:rPr>
        <w:t>mail</w:t>
      </w:r>
      <w:r>
        <w:rPr>
          <w:rFonts w:ascii="Times New Roman" w:hAnsi="Times New Roman"/>
          <w:bCs/>
          <w:szCs w:val="24"/>
        </w:rPr>
        <w:t xml:space="preserve">: </w:t>
      </w:r>
      <w:hyperlink r:id="rId7" w:history="1">
        <w:r>
          <w:rPr>
            <w:rStyle w:val="a3"/>
            <w:color w:val="auto"/>
            <w:szCs w:val="24"/>
            <w:lang w:val="en-US"/>
          </w:rPr>
          <w:t>vitrik</w:t>
        </w:r>
        <w:r>
          <w:rPr>
            <w:rStyle w:val="a3"/>
            <w:color w:val="auto"/>
            <w:szCs w:val="24"/>
          </w:rPr>
          <w:t>@</w:t>
        </w:r>
        <w:r>
          <w:rPr>
            <w:rStyle w:val="a3"/>
            <w:color w:val="auto"/>
            <w:szCs w:val="24"/>
            <w:lang w:val="en-US"/>
          </w:rPr>
          <w:t>vitebsk</w:t>
        </w:r>
        <w:r>
          <w:rPr>
            <w:rStyle w:val="a3"/>
            <w:color w:val="auto"/>
            <w:szCs w:val="24"/>
          </w:rPr>
          <w:t>.</w:t>
        </w:r>
        <w:r>
          <w:rPr>
            <w:rStyle w:val="a3"/>
            <w:color w:val="auto"/>
            <w:szCs w:val="24"/>
            <w:lang w:val="en-US"/>
          </w:rPr>
          <w:t>by</w:t>
        </w:r>
      </w:hyperlink>
    </w:p>
    <w:p w:rsidR="00805F64" w:rsidRDefault="00805F64" w:rsidP="003F03EF">
      <w:pPr>
        <w:pStyle w:val="a6"/>
        <w:shd w:val="clear" w:color="auto" w:fill="FFFFFF"/>
        <w:spacing w:before="0" w:beforeAutospacing="0" w:after="0" w:afterAutospacing="0"/>
        <w:ind w:right="-82" w:firstLine="284"/>
        <w:jc w:val="both"/>
        <w:rPr>
          <w:rFonts w:ascii="Times New Roman" w:hAnsi="Times New Roman"/>
          <w:szCs w:val="24"/>
        </w:rPr>
      </w:pPr>
    </w:p>
    <w:p w:rsidR="00805F64" w:rsidRDefault="00805F64" w:rsidP="003F03EF">
      <w:pPr>
        <w:pStyle w:val="a6"/>
        <w:shd w:val="clear" w:color="auto" w:fill="FFFFFF"/>
        <w:spacing w:before="0" w:beforeAutospacing="0" w:after="0" w:afterAutospacing="0"/>
        <w:ind w:right="-82" w:firstLine="284"/>
        <w:jc w:val="both"/>
        <w:outlineLvl w:val="0"/>
        <w:rPr>
          <w:rStyle w:val="a4"/>
          <w:bCs/>
        </w:rPr>
      </w:pPr>
      <w:r>
        <w:rPr>
          <w:rStyle w:val="a4"/>
          <w:bCs/>
          <w:szCs w:val="24"/>
        </w:rPr>
        <w:t>Заявления, поданные после указанных сроков, рассматриваться не будут.</w:t>
      </w:r>
    </w:p>
    <w:p w:rsidR="00805F64" w:rsidRDefault="00805F64" w:rsidP="003F03EF">
      <w:pPr>
        <w:pStyle w:val="a6"/>
        <w:shd w:val="clear" w:color="auto" w:fill="FFFFFF"/>
        <w:spacing w:before="0" w:beforeAutospacing="0" w:after="0" w:afterAutospacing="0"/>
        <w:ind w:right="-82" w:firstLine="284"/>
        <w:jc w:val="both"/>
        <w:outlineLvl w:val="0"/>
        <w:rPr>
          <w:rStyle w:val="a4"/>
          <w:bCs/>
        </w:rPr>
      </w:pPr>
    </w:p>
    <w:p w:rsidR="00805F64" w:rsidRDefault="00805F64" w:rsidP="003F03EF">
      <w:pPr>
        <w:jc w:val="both"/>
      </w:pPr>
    </w:p>
    <w:p w:rsidR="00805F64" w:rsidRDefault="00805F64" w:rsidP="003F03EF">
      <w:pPr>
        <w:jc w:val="both"/>
        <w:rPr>
          <w:lang w:val="ru-RU"/>
        </w:rPr>
      </w:pPr>
    </w:p>
    <w:p w:rsidR="00805F64" w:rsidRDefault="00805F64" w:rsidP="003F03EF">
      <w:pPr>
        <w:jc w:val="both"/>
      </w:pPr>
    </w:p>
    <w:p w:rsidR="00805F64" w:rsidRDefault="00805F64" w:rsidP="003F03EF"/>
    <w:p w:rsidR="00805F64" w:rsidRDefault="00805F64"/>
    <w:sectPr w:rsidR="00805F64" w:rsidSect="000F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2E"/>
    <w:rsid w:val="000810DB"/>
    <w:rsid w:val="000D25AC"/>
    <w:rsid w:val="000D5966"/>
    <w:rsid w:val="000F144B"/>
    <w:rsid w:val="001B318B"/>
    <w:rsid w:val="001F263E"/>
    <w:rsid w:val="0021362E"/>
    <w:rsid w:val="00251A0B"/>
    <w:rsid w:val="0029573A"/>
    <w:rsid w:val="003F03EF"/>
    <w:rsid w:val="00431714"/>
    <w:rsid w:val="00465A87"/>
    <w:rsid w:val="004A53E8"/>
    <w:rsid w:val="00505D84"/>
    <w:rsid w:val="00652AA6"/>
    <w:rsid w:val="006B3264"/>
    <w:rsid w:val="006B5DCE"/>
    <w:rsid w:val="00775CB7"/>
    <w:rsid w:val="00794649"/>
    <w:rsid w:val="007D0851"/>
    <w:rsid w:val="00805F64"/>
    <w:rsid w:val="008409E8"/>
    <w:rsid w:val="00854B25"/>
    <w:rsid w:val="00895F9C"/>
    <w:rsid w:val="0090132F"/>
    <w:rsid w:val="00A438CD"/>
    <w:rsid w:val="00A65543"/>
    <w:rsid w:val="00B0786D"/>
    <w:rsid w:val="00B159EE"/>
    <w:rsid w:val="00B4691F"/>
    <w:rsid w:val="00B719D8"/>
    <w:rsid w:val="00CE2789"/>
    <w:rsid w:val="00CF120C"/>
    <w:rsid w:val="00D714FA"/>
    <w:rsid w:val="00E8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EF"/>
    <w:rPr>
      <w:rFonts w:ascii="Times New Roman" w:hAnsi="Times New Roman"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F03EF"/>
    <w:rPr>
      <w:rFonts w:ascii="Times New Roman" w:hAnsi="Times New Roman"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3F03EF"/>
    <w:rPr>
      <w:rFonts w:ascii="Times New Roman" w:hAnsi="Times New Roman" w:cs="Times New Roman"/>
      <w:b/>
    </w:rPr>
  </w:style>
  <w:style w:type="character" w:customStyle="1" w:styleId="a5">
    <w:name w:val="Обычный (веб) Знак"/>
    <w:link w:val="a6"/>
    <w:uiPriority w:val="99"/>
    <w:semiHidden/>
    <w:locked/>
    <w:rsid w:val="003F03EF"/>
    <w:rPr>
      <w:rFonts w:ascii="Calibri" w:hAnsi="Calibri"/>
      <w:sz w:val="24"/>
    </w:rPr>
  </w:style>
  <w:style w:type="paragraph" w:styleId="a6">
    <w:name w:val="Normal (Web)"/>
    <w:basedOn w:val="a"/>
    <w:link w:val="a5"/>
    <w:uiPriority w:val="99"/>
    <w:semiHidden/>
    <w:rsid w:val="003F03EF"/>
    <w:pPr>
      <w:spacing w:before="100" w:beforeAutospacing="1" w:after="100" w:afterAutospacing="1"/>
    </w:pPr>
    <w:rPr>
      <w:rFonts w:ascii="Calibri" w:hAnsi="Calibri"/>
      <w:szCs w:val="20"/>
      <w:lang w:val="ru-RU"/>
    </w:rPr>
  </w:style>
  <w:style w:type="paragraph" w:customStyle="1" w:styleId="a7">
    <w:name w:val="Должность"/>
    <w:basedOn w:val="a"/>
    <w:uiPriority w:val="99"/>
    <w:semiHidden/>
    <w:rsid w:val="003F03EF"/>
    <w:pPr>
      <w:spacing w:line="280" w:lineRule="exact"/>
    </w:pPr>
    <w:rPr>
      <w:rFonts w:eastAsia="Times New Roman"/>
      <w:sz w:val="26"/>
      <w:szCs w:val="20"/>
      <w:lang w:val="ru-RU"/>
    </w:rPr>
  </w:style>
  <w:style w:type="character" w:customStyle="1" w:styleId="apple-converted-space">
    <w:name w:val="apple-converted-space"/>
    <w:uiPriority w:val="99"/>
    <w:rsid w:val="003F03EF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EF"/>
    <w:rPr>
      <w:rFonts w:ascii="Times New Roman" w:hAnsi="Times New Roman"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F03EF"/>
    <w:rPr>
      <w:rFonts w:ascii="Times New Roman" w:hAnsi="Times New Roman"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3F03EF"/>
    <w:rPr>
      <w:rFonts w:ascii="Times New Roman" w:hAnsi="Times New Roman" w:cs="Times New Roman"/>
      <w:b/>
    </w:rPr>
  </w:style>
  <w:style w:type="character" w:customStyle="1" w:styleId="a5">
    <w:name w:val="Обычный (веб) Знак"/>
    <w:link w:val="a6"/>
    <w:uiPriority w:val="99"/>
    <w:semiHidden/>
    <w:locked/>
    <w:rsid w:val="003F03EF"/>
    <w:rPr>
      <w:rFonts w:ascii="Calibri" w:hAnsi="Calibri"/>
      <w:sz w:val="24"/>
    </w:rPr>
  </w:style>
  <w:style w:type="paragraph" w:styleId="a6">
    <w:name w:val="Normal (Web)"/>
    <w:basedOn w:val="a"/>
    <w:link w:val="a5"/>
    <w:uiPriority w:val="99"/>
    <w:semiHidden/>
    <w:rsid w:val="003F03EF"/>
    <w:pPr>
      <w:spacing w:before="100" w:beforeAutospacing="1" w:after="100" w:afterAutospacing="1"/>
    </w:pPr>
    <w:rPr>
      <w:rFonts w:ascii="Calibri" w:hAnsi="Calibri"/>
      <w:szCs w:val="20"/>
      <w:lang w:val="ru-RU"/>
    </w:rPr>
  </w:style>
  <w:style w:type="paragraph" w:customStyle="1" w:styleId="a7">
    <w:name w:val="Должность"/>
    <w:basedOn w:val="a"/>
    <w:uiPriority w:val="99"/>
    <w:semiHidden/>
    <w:rsid w:val="003F03EF"/>
    <w:pPr>
      <w:spacing w:line="280" w:lineRule="exact"/>
    </w:pPr>
    <w:rPr>
      <w:rFonts w:eastAsia="Times New Roman"/>
      <w:sz w:val="26"/>
      <w:szCs w:val="20"/>
      <w:lang w:val="ru-RU"/>
    </w:rPr>
  </w:style>
  <w:style w:type="character" w:customStyle="1" w:styleId="apple-converted-space">
    <w:name w:val="apple-converted-space"/>
    <w:uiPriority w:val="99"/>
    <w:rsid w:val="003F03E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5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trik@vitebsk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trik@vitebsk.by" TargetMode="External"/><Relationship Id="rId5" Type="http://schemas.openxmlformats.org/officeDocument/2006/relationships/hyperlink" Target="mailto:vitrik@vitebsk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об общественных обсуждениях отчёта об оценке воздействия на окружающую среду (ОВОС) по объекту: По объекту «Строительство участка убоя и переработки крупного рогатого скота вблизи д</vt:lpstr>
    </vt:vector>
  </TitlesOfParts>
  <Company>*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об общественных обсуждениях отчёта об оценке воздействия на окружающую среду (ОВОС) по объекту: По объекту «Строительство участка убоя и переработки крупного рогатого скота вблизи д</dc:title>
  <dc:creator>Виктор Анатольевич Тишко</dc:creator>
  <cp:lastModifiedBy>konstr03</cp:lastModifiedBy>
  <cp:revision>4</cp:revision>
  <dcterms:created xsi:type="dcterms:W3CDTF">2021-07-07T05:57:00Z</dcterms:created>
  <dcterms:modified xsi:type="dcterms:W3CDTF">2021-07-07T08:04:00Z</dcterms:modified>
</cp:coreProperties>
</file>