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37" w:rsidRDefault="00EA2137" w:rsidP="00BE4392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О недопустимости нарушений требований земельного законодательства</w:t>
      </w:r>
    </w:p>
    <w:p w:rsidR="00EA2137" w:rsidRDefault="00EA2137" w:rsidP="00BE4392">
      <w:pPr>
        <w:ind w:firstLine="708"/>
        <w:jc w:val="center"/>
        <w:rPr>
          <w:sz w:val="30"/>
          <w:szCs w:val="30"/>
        </w:rPr>
      </w:pPr>
    </w:p>
    <w:p w:rsidR="00EA2137" w:rsidRDefault="00EA2137" w:rsidP="00FD07D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соответствие со статьей 89 Кодекса Республики Беларусь о земле землепользователи должны осуществлять в границах предоставленных им (находящихся у них) земельных участков мероприятия по охране земель, а именно благоустраивать и эффективно использовать землю, земельные участки, сохранять плодородие почв и иные полезные свойства земель, защищать земли от подтопления, заболачивания, иссушения, загрязнения отходами и  иных вредных воздействий, предотвращать зарастание сельскохозяйственных земель древесно-кустарниковой растительностью и сорняками, сохранять торфяно-болотные почвы при использовании сельскохозяйственных земель, рекультивировать нарушенные земли, снимать, сохранять и использовать плодородный слой земель при проведении работ, связанных с добычей полезных ископаемых и строительством.</w:t>
      </w:r>
    </w:p>
    <w:p w:rsidR="00EA2137" w:rsidRDefault="00EA2137" w:rsidP="003A4FE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Государственный контроль за использованием и охраной земель осуществляется местными исполнительными комитетами непосредственно и (или) через свои отделы землеустройства, иными государственными органами в целях соблюдения гражданами, индивидуальными предпринимателями и юридическими лицами установленного порядка пользования земельными участками, а также иных правил и норм, предусмотренных законодательством об охране и использовании земель. </w:t>
      </w:r>
    </w:p>
    <w:p w:rsidR="00EA2137" w:rsidRDefault="00EA2137" w:rsidP="00FD07D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статьей 96 Кодекса Республики Беларусь о земле лица, нарушившие законодательство об охране и использовании земель, несут ответственность, установленную законодательными актами.</w:t>
      </w:r>
    </w:p>
    <w:p w:rsidR="00EA2137" w:rsidRDefault="00EA2137" w:rsidP="00FD07D4">
      <w:pPr>
        <w:pStyle w:val="Header"/>
        <w:tabs>
          <w:tab w:val="left" w:pos="708"/>
        </w:tabs>
        <w:jc w:val="both"/>
        <w:rPr>
          <w:rStyle w:val="FontStyle11"/>
          <w:sz w:val="30"/>
          <w:szCs w:val="30"/>
        </w:rPr>
      </w:pPr>
      <w:r>
        <w:rPr>
          <w:sz w:val="30"/>
          <w:szCs w:val="30"/>
        </w:rPr>
        <w:tab/>
        <w:t xml:space="preserve">Отделом землеустройства постоянно ведется работа по </w:t>
      </w:r>
      <w:r>
        <w:rPr>
          <w:rStyle w:val="FontStyle11"/>
          <w:sz w:val="30"/>
          <w:szCs w:val="30"/>
        </w:rPr>
        <w:t>выявлению землепользователей, допустивших нарушения порядка пользования землями и требований по ее охране. К указанным землепользователям применяются меры административного  воздействия в соответствии с законодательством.</w:t>
      </w:r>
    </w:p>
    <w:p w:rsidR="00EA2137" w:rsidRDefault="00EA2137" w:rsidP="007C23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FD67DF">
        <w:rPr>
          <w:b/>
          <w:sz w:val="30"/>
          <w:szCs w:val="30"/>
        </w:rPr>
        <w:t>За нарушение КоАП РБ ст.15.10.ч.</w:t>
      </w:r>
      <w:r>
        <w:rPr>
          <w:b/>
          <w:sz w:val="30"/>
          <w:szCs w:val="30"/>
        </w:rPr>
        <w:t xml:space="preserve">1 </w:t>
      </w:r>
      <w:r w:rsidRPr="002A2074">
        <w:rPr>
          <w:sz w:val="30"/>
          <w:szCs w:val="30"/>
        </w:rPr>
        <w:t>отделом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вынесено 20</w:t>
      </w:r>
      <w:r w:rsidRPr="00E11B4A">
        <w:rPr>
          <w:sz w:val="30"/>
          <w:szCs w:val="30"/>
        </w:rPr>
        <w:t xml:space="preserve"> постановлени</w:t>
      </w:r>
      <w:r>
        <w:rPr>
          <w:sz w:val="30"/>
          <w:szCs w:val="30"/>
        </w:rPr>
        <w:t>й</w:t>
      </w:r>
      <w:r w:rsidRPr="00E11B4A">
        <w:rPr>
          <w:sz w:val="30"/>
          <w:szCs w:val="30"/>
        </w:rPr>
        <w:t xml:space="preserve"> на сумму </w:t>
      </w:r>
      <w:r>
        <w:rPr>
          <w:sz w:val="30"/>
          <w:szCs w:val="30"/>
        </w:rPr>
        <w:t>245 рублей, составлен протокол и направлен в суд Витебского района (по решению суда Витебского района</w:t>
      </w:r>
      <w:r w:rsidRPr="00E11B4A">
        <w:rPr>
          <w:sz w:val="30"/>
          <w:szCs w:val="30"/>
        </w:rPr>
        <w:t xml:space="preserve"> сумм</w:t>
      </w:r>
      <w:r>
        <w:rPr>
          <w:sz w:val="30"/>
          <w:szCs w:val="30"/>
        </w:rPr>
        <w:t>а штрафа составила</w:t>
      </w:r>
      <w:r w:rsidRPr="00E11B4A">
        <w:rPr>
          <w:sz w:val="30"/>
          <w:szCs w:val="30"/>
        </w:rPr>
        <w:t xml:space="preserve"> </w:t>
      </w:r>
      <w:r>
        <w:rPr>
          <w:sz w:val="30"/>
          <w:szCs w:val="30"/>
        </w:rPr>
        <w:t>24,5 рублей). В настоящее время все выявленные нарушения устранены.</w:t>
      </w:r>
    </w:p>
    <w:p w:rsidR="00EA2137" w:rsidRDefault="00EA2137" w:rsidP="007C23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FD67DF">
        <w:rPr>
          <w:b/>
          <w:sz w:val="30"/>
          <w:szCs w:val="30"/>
        </w:rPr>
        <w:t>За нарушение КоАП РБ ст.15.10.ч.2</w:t>
      </w:r>
      <w:r>
        <w:rPr>
          <w:sz w:val="30"/>
          <w:szCs w:val="30"/>
        </w:rPr>
        <w:t xml:space="preserve"> отделом вынесено 56 постановлений на сумму 686 рублей. В настоящее время из указанных выше нарушений 18 не устранены. </w:t>
      </w:r>
    </w:p>
    <w:p w:rsidR="00EA2137" w:rsidRDefault="00EA2137" w:rsidP="007C23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За  невыполнение  требований  по  охране  земель  отделом составлены 33 протокола в отношении 17 юридических лиц и 16 в отношении должностных лиц данных организаций, а также граждан. В настоящее время из указанных выше нарушений 8 (КУСХП «Экспериментальная база «Тулово» за один земельный участок привлекалось дважды) не устранены.</w:t>
      </w:r>
    </w:p>
    <w:p w:rsidR="00EA2137" w:rsidRDefault="00EA2137" w:rsidP="007C230F">
      <w:pPr>
        <w:ind w:firstLine="708"/>
        <w:jc w:val="both"/>
        <w:rPr>
          <w:sz w:val="30"/>
          <w:szCs w:val="30"/>
        </w:rPr>
      </w:pPr>
      <w:r w:rsidRPr="00FD67DF">
        <w:rPr>
          <w:b/>
          <w:sz w:val="30"/>
          <w:szCs w:val="30"/>
        </w:rPr>
        <w:t>За нарушение КоАП РБ ст.15.10.ч.</w:t>
      </w:r>
      <w:r>
        <w:rPr>
          <w:b/>
          <w:sz w:val="30"/>
          <w:szCs w:val="30"/>
        </w:rPr>
        <w:t>3</w:t>
      </w:r>
      <w:r>
        <w:rPr>
          <w:sz w:val="30"/>
          <w:szCs w:val="30"/>
        </w:rPr>
        <w:t xml:space="preserve"> отделом вынесено 2 постановления на сумму 98 рублей. В настоящее время указанные выше нарушения не устранены.</w:t>
      </w:r>
    </w:p>
    <w:p w:rsidR="00EA2137" w:rsidRDefault="00EA2137" w:rsidP="007C23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F577FB">
        <w:rPr>
          <w:b/>
          <w:sz w:val="30"/>
          <w:szCs w:val="30"/>
        </w:rPr>
        <w:t>За нарушение КоАП РБ ст.23.41</w:t>
      </w:r>
      <w:r>
        <w:rPr>
          <w:b/>
          <w:sz w:val="30"/>
          <w:szCs w:val="30"/>
        </w:rPr>
        <w:t xml:space="preserve"> </w:t>
      </w:r>
      <w:r w:rsidRPr="008B046E">
        <w:rPr>
          <w:sz w:val="30"/>
          <w:szCs w:val="30"/>
        </w:rPr>
        <w:t>за самовольное занятие земельн</w:t>
      </w:r>
      <w:r>
        <w:rPr>
          <w:sz w:val="30"/>
          <w:szCs w:val="30"/>
        </w:rPr>
        <w:t>ых</w:t>
      </w:r>
      <w:r w:rsidRPr="008B046E">
        <w:rPr>
          <w:sz w:val="30"/>
          <w:szCs w:val="30"/>
        </w:rPr>
        <w:t xml:space="preserve"> участк</w:t>
      </w:r>
      <w:r>
        <w:rPr>
          <w:sz w:val="30"/>
          <w:szCs w:val="30"/>
        </w:rPr>
        <w:t>ов</w:t>
      </w:r>
      <w:r w:rsidRPr="008B046E">
        <w:rPr>
          <w:sz w:val="30"/>
          <w:szCs w:val="30"/>
        </w:rPr>
        <w:t xml:space="preserve"> отделом составлен</w:t>
      </w:r>
      <w:r>
        <w:rPr>
          <w:sz w:val="30"/>
          <w:szCs w:val="30"/>
        </w:rPr>
        <w:t>ы</w:t>
      </w:r>
      <w:r w:rsidRPr="008B046E">
        <w:rPr>
          <w:sz w:val="30"/>
          <w:szCs w:val="30"/>
        </w:rPr>
        <w:t xml:space="preserve"> </w:t>
      </w:r>
      <w:r>
        <w:rPr>
          <w:sz w:val="30"/>
          <w:szCs w:val="30"/>
        </w:rPr>
        <w:t>14</w:t>
      </w:r>
      <w:r w:rsidRPr="008B046E">
        <w:rPr>
          <w:sz w:val="30"/>
          <w:szCs w:val="30"/>
        </w:rPr>
        <w:t xml:space="preserve"> протоколов</w:t>
      </w:r>
      <w:r>
        <w:rPr>
          <w:sz w:val="30"/>
          <w:szCs w:val="30"/>
        </w:rPr>
        <w:t>, 13 в отношении физических лиц и 1 в отношении юридического лица и направлены в суд Витебского района для рассмотрения (по результатам рассмотрения суд Витебского района освободил от административной ответственности на основании   ст. 8.3 КоАП Республики Беларусь 8 физических лиц и 1 юридическое лицо в связи с устранениями данных правонарушений) по решениям суда Витебского района по 4 протоколам</w:t>
      </w:r>
      <w:r w:rsidRPr="00E11B4A">
        <w:rPr>
          <w:sz w:val="30"/>
          <w:szCs w:val="30"/>
        </w:rPr>
        <w:t xml:space="preserve"> сумм</w:t>
      </w:r>
      <w:r>
        <w:rPr>
          <w:sz w:val="30"/>
          <w:szCs w:val="30"/>
        </w:rPr>
        <w:t>а штрафа составила</w:t>
      </w:r>
      <w:r w:rsidRPr="00E11B4A">
        <w:rPr>
          <w:sz w:val="30"/>
          <w:szCs w:val="30"/>
        </w:rPr>
        <w:t xml:space="preserve"> </w:t>
      </w:r>
      <w:r>
        <w:rPr>
          <w:sz w:val="30"/>
          <w:szCs w:val="30"/>
        </w:rPr>
        <w:t>980 рублей.</w:t>
      </w:r>
      <w:r w:rsidRPr="008B04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настоящее время </w:t>
      </w:r>
      <w:r w:rsidRPr="008B046E">
        <w:rPr>
          <w:sz w:val="30"/>
          <w:szCs w:val="30"/>
        </w:rPr>
        <w:t xml:space="preserve">устранено </w:t>
      </w:r>
      <w:r>
        <w:rPr>
          <w:sz w:val="30"/>
          <w:szCs w:val="30"/>
        </w:rPr>
        <w:t>11</w:t>
      </w:r>
      <w:r w:rsidRPr="008B046E">
        <w:rPr>
          <w:sz w:val="30"/>
          <w:szCs w:val="30"/>
        </w:rPr>
        <w:t xml:space="preserve"> выявленных нарушений</w:t>
      </w:r>
      <w:r>
        <w:rPr>
          <w:sz w:val="30"/>
          <w:szCs w:val="30"/>
        </w:rPr>
        <w:t>, 1 протокол рассматривается в суде Витебского района, по 1 райисполкомом 27.11.2018 принято решение об освобождении земельного участка,</w:t>
      </w:r>
      <w:r w:rsidRPr="008B046E">
        <w:rPr>
          <w:sz w:val="30"/>
          <w:szCs w:val="30"/>
        </w:rPr>
        <w:t xml:space="preserve"> </w:t>
      </w:r>
      <w:r>
        <w:rPr>
          <w:sz w:val="30"/>
          <w:szCs w:val="30"/>
        </w:rPr>
        <w:t>по 1 сельисполкомом будет принято решение об освобождении земельного участка.</w:t>
      </w:r>
      <w:r w:rsidRPr="00F577FB">
        <w:rPr>
          <w:sz w:val="30"/>
          <w:szCs w:val="30"/>
        </w:rPr>
        <w:t xml:space="preserve"> </w:t>
      </w:r>
    </w:p>
    <w:p w:rsidR="00EA2137" w:rsidRDefault="00EA2137" w:rsidP="007C230F">
      <w:pPr>
        <w:tabs>
          <w:tab w:val="left" w:pos="720"/>
        </w:tabs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F577FB">
        <w:rPr>
          <w:b/>
          <w:sz w:val="30"/>
          <w:szCs w:val="30"/>
        </w:rPr>
        <w:t>За нарушение КоАП РБ ст.23.4</w:t>
      </w:r>
      <w:r>
        <w:rPr>
          <w:b/>
          <w:sz w:val="30"/>
          <w:szCs w:val="30"/>
        </w:rPr>
        <w:t xml:space="preserve">2 </w:t>
      </w:r>
      <w:r>
        <w:rPr>
          <w:sz w:val="30"/>
          <w:szCs w:val="30"/>
        </w:rPr>
        <w:t xml:space="preserve">нарушение сроков возврата временно занимаемых земель </w:t>
      </w:r>
      <w:r w:rsidRPr="008B046E">
        <w:rPr>
          <w:sz w:val="30"/>
          <w:szCs w:val="30"/>
        </w:rPr>
        <w:t>отделом составлен</w:t>
      </w:r>
      <w:r>
        <w:rPr>
          <w:sz w:val="30"/>
          <w:szCs w:val="30"/>
        </w:rPr>
        <w:t>ы</w:t>
      </w:r>
      <w:r w:rsidRPr="008B046E">
        <w:rPr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r w:rsidRPr="008B046E">
        <w:rPr>
          <w:sz w:val="30"/>
          <w:szCs w:val="30"/>
        </w:rPr>
        <w:t xml:space="preserve"> протоколов</w:t>
      </w:r>
      <w:r>
        <w:rPr>
          <w:sz w:val="30"/>
          <w:szCs w:val="30"/>
        </w:rPr>
        <w:t>, 4 в отношении юридических лиц и 2 в отношении должностных лиц данных организаций и направлены в суд Витебского района для рассмотрения. В настоящее время указанные выше протоколы рассматриваются в суде Витебского района.</w:t>
      </w:r>
    </w:p>
    <w:p w:rsidR="00EA2137" w:rsidRDefault="00EA2137" w:rsidP="00BE4392">
      <w:pPr>
        <w:pStyle w:val="Header"/>
        <w:tabs>
          <w:tab w:val="left" w:pos="708"/>
        </w:tabs>
        <w:spacing w:after="420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>Обращаем внимание землепользователей на недопустимость нарушений требований законодательства об охране и использовании земель. При выявлении нарушений виновные будут привлекаться к административной ответственности. В случае непринятия землепользователями мер к устранению в установленный срок допущенных нарушений об охране и использовании земель райисполкомом будет рассматриваться вопрос о принудительном изъятии земельных участков.</w:t>
      </w:r>
    </w:p>
    <w:sectPr w:rsidR="00EA2137" w:rsidSect="00FD07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7D4"/>
    <w:rsid w:val="00125DA0"/>
    <w:rsid w:val="002258C5"/>
    <w:rsid w:val="00275BFE"/>
    <w:rsid w:val="002A2074"/>
    <w:rsid w:val="003A4FE1"/>
    <w:rsid w:val="00546261"/>
    <w:rsid w:val="005B43E4"/>
    <w:rsid w:val="006053FF"/>
    <w:rsid w:val="006A3589"/>
    <w:rsid w:val="006B228D"/>
    <w:rsid w:val="006D3301"/>
    <w:rsid w:val="007C230F"/>
    <w:rsid w:val="008B046E"/>
    <w:rsid w:val="00AC4CE0"/>
    <w:rsid w:val="00AD1B44"/>
    <w:rsid w:val="00B963D8"/>
    <w:rsid w:val="00BA5F30"/>
    <w:rsid w:val="00BE4392"/>
    <w:rsid w:val="00E11B4A"/>
    <w:rsid w:val="00EA2137"/>
    <w:rsid w:val="00F064EA"/>
    <w:rsid w:val="00F577FB"/>
    <w:rsid w:val="00FD07D4"/>
    <w:rsid w:val="00FD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7D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7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D07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636</Words>
  <Characters>3630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недопустимости нарушений требований земельного законодательства</dc:title>
  <dc:subject/>
  <dc:creator>Admin</dc:creator>
  <cp:keywords/>
  <dc:description/>
  <cp:lastModifiedBy>Admin</cp:lastModifiedBy>
  <cp:revision>2</cp:revision>
  <cp:lastPrinted>2019-03-04T09:05:00Z</cp:lastPrinted>
  <dcterms:created xsi:type="dcterms:W3CDTF">2019-03-04T09:06:00Z</dcterms:created>
  <dcterms:modified xsi:type="dcterms:W3CDTF">2019-03-04T09:06:00Z</dcterms:modified>
</cp:coreProperties>
</file>