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D14EC" w:rsidTr="00BE089C">
        <w:tc>
          <w:tcPr>
            <w:tcW w:w="4860" w:type="dxa"/>
          </w:tcPr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В</w:t>
            </w:r>
            <w:r>
              <w:rPr>
                <w:b/>
                <w:color w:val="000000"/>
              </w:rPr>
              <w:t>ІЦЕБСКІ  РАЁННЫ</w:t>
            </w:r>
          </w:p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</w:rPr>
            </w:pPr>
            <w:r>
              <w:rPr>
                <w:b/>
                <w:color w:val="000000"/>
              </w:rPr>
              <w:t>ВЫКАНАЎЧЫ  КАМІТЭТ</w:t>
            </w:r>
          </w:p>
          <w:p w:rsidR="007D14EC" w:rsidRDefault="007D14EC" w:rsidP="00BE089C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p w:rsidR="007D14EC" w:rsidRDefault="007D14EC" w:rsidP="00BE089C">
            <w:pPr>
              <w:ind w:left="-18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РАШЭННЕ</w:t>
            </w:r>
          </w:p>
          <w:p w:rsidR="007D14EC" w:rsidRDefault="007D14EC" w:rsidP="00BE089C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4"/>
              <w:gridCol w:w="850"/>
            </w:tblGrid>
            <w:tr w:rsidR="007D14EC" w:rsidTr="00BE089C">
              <w:tc>
                <w:tcPr>
                  <w:tcW w:w="2835" w:type="dxa"/>
                  <w:tcBorders>
                    <w:bottom w:val="single" w:sz="8" w:space="0" w:color="auto"/>
                  </w:tcBorders>
                </w:tcPr>
                <w:p w:rsidR="007D14EC" w:rsidRDefault="007D14EC" w:rsidP="00BE089C">
                  <w:pPr>
                    <w:framePr w:hSpace="180" w:wrap="around" w:vAnchor="page" w:hAnchor="margin" w:y="706"/>
                    <w:spacing w:line="280" w:lineRule="exact"/>
                    <w:ind w:left="-113"/>
                    <w:jc w:val="both"/>
                    <w:rPr>
                      <w:color w:val="000000"/>
                      <w:sz w:val="30"/>
                      <w:szCs w:val="30"/>
                      <w:lang w:val="ru-RU"/>
                    </w:rPr>
                  </w:pPr>
                  <w:r>
                    <w:rPr>
                      <w:color w:val="000000"/>
                      <w:sz w:val="30"/>
                      <w:szCs w:val="30"/>
                      <w:lang w:val="ru-RU"/>
                    </w:rPr>
                    <w:t>26 декабря 2018 г.</w:t>
                  </w:r>
                </w:p>
              </w:tc>
              <w:tc>
                <w:tcPr>
                  <w:tcW w:w="284" w:type="dxa"/>
                  <w:vAlign w:val="bottom"/>
                </w:tcPr>
                <w:p w:rsidR="007D14EC" w:rsidRDefault="007D14EC" w:rsidP="00BE089C">
                  <w:pPr>
                    <w:framePr w:hSpace="180" w:wrap="around" w:vAnchor="page" w:hAnchor="margin" w:y="706"/>
                    <w:spacing w:line="280" w:lineRule="exact"/>
                    <w:ind w:left="-113" w:right="-113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auto"/>
                  </w:tcBorders>
                </w:tcPr>
                <w:p w:rsidR="007D14EC" w:rsidRPr="006C01F8" w:rsidRDefault="007D14EC" w:rsidP="00BE089C">
                  <w:pPr>
                    <w:framePr w:hSpace="180" w:wrap="around" w:vAnchor="page" w:hAnchor="margin" w:y="706"/>
                    <w:spacing w:line="280" w:lineRule="exact"/>
                    <w:ind w:left="-113"/>
                    <w:jc w:val="both"/>
                    <w:rPr>
                      <w:color w:val="000000"/>
                      <w:sz w:val="30"/>
                      <w:szCs w:val="30"/>
                      <w:lang w:val="ru-RU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000000"/>
                      <w:sz w:val="30"/>
                      <w:szCs w:val="30"/>
                      <w:lang w:val="ru-RU"/>
                    </w:rPr>
                    <w:t>1817</w:t>
                  </w:r>
                </w:p>
              </w:tc>
            </w:tr>
          </w:tbl>
          <w:p w:rsidR="007D14EC" w:rsidRDefault="007D14EC" w:rsidP="00BE089C">
            <w:pPr>
              <w:ind w:left="-108" w:right="537"/>
              <w:jc w:val="center"/>
              <w:rPr>
                <w:sz w:val="16"/>
                <w:szCs w:val="16"/>
              </w:rPr>
            </w:pPr>
          </w:p>
          <w:p w:rsidR="007D14EC" w:rsidRDefault="007D14EC" w:rsidP="00BE089C">
            <w:pPr>
              <w:ind w:left="-108" w:right="53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г.Віцебск</w:t>
            </w:r>
          </w:p>
        </w:tc>
        <w:tc>
          <w:tcPr>
            <w:tcW w:w="4860" w:type="dxa"/>
          </w:tcPr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ВИТЕБСКИЙ  РАЙОННЫЙ</w:t>
            </w:r>
          </w:p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lang w:val="ru-RU"/>
              </w:rPr>
              <w:t>ИСПОЛНИТЕЛЬНЫЙ КОМИТЕТ</w:t>
            </w:r>
          </w:p>
          <w:p w:rsidR="007D14EC" w:rsidRDefault="007D14EC" w:rsidP="00BE08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D14EC" w:rsidRDefault="007D14EC" w:rsidP="00BE08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 РЕШЕНИЕ</w:t>
            </w:r>
          </w:p>
          <w:p w:rsidR="007D14EC" w:rsidRDefault="007D14EC" w:rsidP="00BE089C">
            <w:pPr>
              <w:ind w:left="147" w:right="-108"/>
              <w:jc w:val="center"/>
              <w:rPr>
                <w:b/>
                <w:bCs/>
                <w:color w:val="000000"/>
              </w:rPr>
            </w:pPr>
          </w:p>
          <w:p w:rsidR="007D14EC" w:rsidRDefault="007D14EC" w:rsidP="00BE089C">
            <w:pPr>
              <w:ind w:left="147" w:right="-108"/>
              <w:jc w:val="center"/>
            </w:pPr>
          </w:p>
          <w:p w:rsidR="007D14EC" w:rsidRDefault="007D14EC" w:rsidP="00BE089C">
            <w:pPr>
              <w:ind w:left="147" w:right="-108"/>
              <w:jc w:val="center"/>
              <w:rPr>
                <w:sz w:val="16"/>
                <w:szCs w:val="16"/>
              </w:rPr>
            </w:pPr>
          </w:p>
          <w:p w:rsidR="007D14EC" w:rsidRDefault="007D14EC" w:rsidP="00BE089C">
            <w:pPr>
              <w:ind w:left="147" w:right="-108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ru-RU"/>
              </w:rPr>
              <w:t>Витебск</w:t>
            </w:r>
          </w:p>
        </w:tc>
      </w:tr>
    </w:tbl>
    <w:p w:rsidR="007D14EC" w:rsidRDefault="007D14EC" w:rsidP="007D14EC">
      <w:pPr>
        <w:pStyle w:val="1"/>
        <w:spacing w:line="280" w:lineRule="exact"/>
        <w:ind w:left="0"/>
        <w:jc w:val="left"/>
        <w:rPr>
          <w:caps w:val="0"/>
          <w:sz w:val="24"/>
          <w:szCs w:val="24"/>
        </w:rPr>
      </w:pPr>
    </w:p>
    <w:p w:rsidR="007D14EC" w:rsidRDefault="007D14EC" w:rsidP="007D14EC">
      <w:pPr>
        <w:spacing w:line="280" w:lineRule="exact"/>
        <w:rPr>
          <w:sz w:val="30"/>
          <w:szCs w:val="30"/>
        </w:rPr>
      </w:pPr>
    </w:p>
    <w:p w:rsidR="007D14EC" w:rsidRPr="00C969A8" w:rsidRDefault="007D14EC" w:rsidP="007D14EC">
      <w:pPr>
        <w:spacing w:line="280" w:lineRule="exact"/>
        <w:rPr>
          <w:sz w:val="30"/>
          <w:szCs w:val="30"/>
          <w:lang w:val="ru-RU"/>
        </w:rPr>
      </w:pPr>
    </w:p>
    <w:p w:rsidR="007D14EC" w:rsidRDefault="007D14EC" w:rsidP="007D14EC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 </w:t>
      </w:r>
      <w:r>
        <w:rPr>
          <w:sz w:val="30"/>
          <w:szCs w:val="30"/>
          <w:lang w:val="ru-RU"/>
        </w:rPr>
        <w:t>создании комиссии</w:t>
      </w:r>
    </w:p>
    <w:p w:rsidR="007D14EC" w:rsidRDefault="007D14EC" w:rsidP="007D14EC">
      <w:pPr>
        <w:spacing w:line="280" w:lineRule="exact"/>
        <w:rPr>
          <w:sz w:val="30"/>
          <w:szCs w:val="30"/>
          <w:lang w:val="ru-RU"/>
        </w:rPr>
      </w:pPr>
    </w:p>
    <w:p w:rsidR="007D14EC" w:rsidRDefault="007D14EC" w:rsidP="007D14EC">
      <w:pPr>
        <w:spacing w:line="280" w:lineRule="exact"/>
        <w:rPr>
          <w:sz w:val="30"/>
          <w:szCs w:val="30"/>
          <w:lang w:val="ru-RU"/>
        </w:rPr>
      </w:pP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В соответствии с постановлением Совета Министров Республики Беларусь от 31 марта 2018 г. № 240 «Об утверждении Примерного положения о постоянно действующей комиссии по координации работы по содействию занятости населения» </w:t>
      </w:r>
      <w:r>
        <w:rPr>
          <w:sz w:val="30"/>
          <w:szCs w:val="30"/>
          <w:lang w:val="ru-RU"/>
        </w:rPr>
        <w:t>Витебский</w:t>
      </w:r>
      <w:r>
        <w:rPr>
          <w:sz w:val="30"/>
          <w:szCs w:val="30"/>
        </w:rPr>
        <w:t xml:space="preserve"> районный исполнительный комитет РЕШИЛ:</w:t>
      </w:r>
    </w:p>
    <w:p w:rsidR="007D14EC" w:rsidRDefault="007D14EC" w:rsidP="007D14E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Создать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постоянно действующую комиссию по координации работы по содействию занятости населения Витебского районного исполнительного комитета</w:t>
      </w:r>
      <w:r>
        <w:rPr>
          <w:sz w:val="30"/>
          <w:szCs w:val="30"/>
          <w:lang w:val="ru-RU"/>
        </w:rPr>
        <w:t xml:space="preserve"> (далее - райисполком)</w:t>
      </w:r>
      <w:r>
        <w:rPr>
          <w:sz w:val="30"/>
          <w:szCs w:val="30"/>
        </w:rPr>
        <w:t xml:space="preserve"> в следующем составе:</w:t>
      </w:r>
    </w:p>
    <w:p w:rsidR="007D14EC" w:rsidRDefault="007D14EC" w:rsidP="007D14EC">
      <w:pPr>
        <w:ind w:right="-81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7D14EC" w:rsidTr="00BE089C">
        <w:tc>
          <w:tcPr>
            <w:tcW w:w="365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Дорожкин</w:t>
            </w:r>
            <w:proofErr w:type="spellEnd"/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Виктор Васильевич</w:t>
            </w:r>
          </w:p>
        </w:tc>
        <w:tc>
          <w:tcPr>
            <w:tcW w:w="5919" w:type="dxa"/>
          </w:tcPr>
          <w:p w:rsidR="007D14EC" w:rsidRDefault="007D14EC" w:rsidP="00BE089C">
            <w:pPr>
              <w:ind w:right="-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председатель Витебского районного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 xml:space="preserve">Совета депутатов, </w:t>
            </w:r>
            <w:r>
              <w:rPr>
                <w:sz w:val="30"/>
                <w:szCs w:val="30"/>
                <w:lang w:val="ru-RU"/>
              </w:rPr>
              <w:t>п</w:t>
            </w:r>
            <w:r>
              <w:rPr>
                <w:sz w:val="30"/>
                <w:szCs w:val="30"/>
              </w:rPr>
              <w:t>редседатель комиссии</w:t>
            </w:r>
            <w:r>
              <w:rPr>
                <w:sz w:val="30"/>
                <w:szCs w:val="30"/>
                <w:lang w:val="ru-RU"/>
              </w:rPr>
              <w:t xml:space="preserve">                                                (с  согласия)</w:t>
            </w:r>
          </w:p>
        </w:tc>
      </w:tr>
    </w:tbl>
    <w:p w:rsidR="007D14EC" w:rsidRDefault="007D14EC" w:rsidP="007D14EC">
      <w:pPr>
        <w:ind w:right="-81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7D14EC" w:rsidTr="00BE089C">
        <w:tc>
          <w:tcPr>
            <w:tcW w:w="365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Студенцова</w:t>
            </w:r>
            <w:proofErr w:type="spellEnd"/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Елена Николаевна</w:t>
            </w:r>
          </w:p>
        </w:tc>
        <w:tc>
          <w:tcPr>
            <w:tcW w:w="5919" w:type="dxa"/>
          </w:tcPr>
          <w:p w:rsidR="007D14EC" w:rsidRDefault="007D14EC" w:rsidP="00BE089C">
            <w:pPr>
              <w:ind w:right="-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  <w:lang w:val="ru-RU"/>
              </w:rPr>
              <w:t>райисполкома,</w:t>
            </w:r>
          </w:p>
          <w:p w:rsidR="007D14EC" w:rsidRDefault="007D14EC" w:rsidP="00BE089C">
            <w:pPr>
              <w:ind w:right="-57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</w:t>
            </w:r>
            <w:r>
              <w:rPr>
                <w:sz w:val="30"/>
                <w:szCs w:val="30"/>
              </w:rPr>
              <w:t>аместитель</w:t>
            </w:r>
            <w:r>
              <w:rPr>
                <w:sz w:val="30"/>
                <w:szCs w:val="30"/>
                <w:lang w:val="ru-RU"/>
              </w:rPr>
              <w:t xml:space="preserve">          </w:t>
            </w:r>
            <w:r>
              <w:rPr>
                <w:sz w:val="30"/>
                <w:szCs w:val="30"/>
              </w:rPr>
              <w:t xml:space="preserve">председателя </w:t>
            </w:r>
            <w:r>
              <w:rPr>
                <w:sz w:val="30"/>
                <w:szCs w:val="30"/>
                <w:lang w:val="ru-RU"/>
              </w:rPr>
              <w:t xml:space="preserve">      </w:t>
            </w:r>
            <w:r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  <w:lang w:val="ru-RU"/>
              </w:rPr>
              <w:t>и</w:t>
            </w:r>
          </w:p>
        </w:tc>
      </w:tr>
    </w:tbl>
    <w:p w:rsidR="007D14EC" w:rsidRDefault="007D14EC" w:rsidP="007D14EC">
      <w:pPr>
        <w:ind w:right="-81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7D14EC" w:rsidTr="00BE089C">
        <w:tc>
          <w:tcPr>
            <w:tcW w:w="365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Гончаров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Василий Петрович</w:t>
            </w:r>
          </w:p>
        </w:tc>
        <w:tc>
          <w:tcPr>
            <w:tcW w:w="5919" w:type="dxa"/>
          </w:tcPr>
          <w:p w:rsidR="007D14EC" w:rsidRDefault="007D14EC" w:rsidP="00BE089C">
            <w:pPr>
              <w:ind w:right="-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C969A8">
              <w:rPr>
                <w:sz w:val="28"/>
                <w:szCs w:val="30"/>
              </w:rPr>
              <w:t>начальник управления по труду,</w:t>
            </w:r>
            <w:r w:rsidRPr="00C969A8">
              <w:rPr>
                <w:sz w:val="28"/>
                <w:szCs w:val="30"/>
                <w:lang w:val="ru-RU"/>
              </w:rPr>
              <w:t xml:space="preserve">  </w:t>
            </w:r>
            <w:r w:rsidRPr="00C969A8">
              <w:rPr>
                <w:sz w:val="28"/>
                <w:szCs w:val="30"/>
              </w:rPr>
              <w:t>занятости</w:t>
            </w:r>
            <w:r w:rsidRPr="00C969A8">
              <w:rPr>
                <w:sz w:val="28"/>
                <w:szCs w:val="30"/>
                <w:lang w:val="ru-RU"/>
              </w:rPr>
              <w:t xml:space="preserve"> </w:t>
            </w:r>
            <w:r w:rsidRPr="00C969A8">
              <w:rPr>
                <w:sz w:val="28"/>
                <w:szCs w:val="30"/>
              </w:rPr>
              <w:t xml:space="preserve">и социальной защите </w:t>
            </w:r>
            <w:r w:rsidRPr="00C969A8">
              <w:rPr>
                <w:sz w:val="28"/>
                <w:szCs w:val="30"/>
                <w:lang w:val="ru-RU"/>
              </w:rPr>
              <w:t>райисполкома, председатель постоянной комиссии Витебского районного Совета депутатов двадцать восьмого созыва по вопросам социальной сферы, социальной защиты граждан и делам молодежи, з</w:t>
            </w:r>
            <w:r w:rsidRPr="00C969A8">
              <w:rPr>
                <w:sz w:val="28"/>
                <w:szCs w:val="30"/>
              </w:rPr>
              <w:t>аместитель</w:t>
            </w:r>
            <w:r w:rsidRPr="00C969A8">
              <w:rPr>
                <w:sz w:val="28"/>
                <w:szCs w:val="30"/>
                <w:lang w:val="ru-RU"/>
              </w:rPr>
              <w:t xml:space="preserve"> </w:t>
            </w:r>
            <w:r w:rsidRPr="00C969A8">
              <w:rPr>
                <w:sz w:val="28"/>
                <w:szCs w:val="30"/>
              </w:rPr>
              <w:t>председателя комиссии</w:t>
            </w:r>
          </w:p>
        </w:tc>
      </w:tr>
    </w:tbl>
    <w:p w:rsidR="007D14EC" w:rsidRDefault="007D14EC" w:rsidP="007D14EC">
      <w:pPr>
        <w:jc w:val="center"/>
        <w:rPr>
          <w:sz w:val="20"/>
          <w:szCs w:val="20"/>
          <w:lang w:val="ru-RU"/>
        </w:rPr>
      </w:pPr>
    </w:p>
    <w:p w:rsidR="007D14EC" w:rsidRDefault="007D14EC" w:rsidP="007D14EC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Ч</w:t>
      </w:r>
      <w:r>
        <w:rPr>
          <w:sz w:val="30"/>
          <w:szCs w:val="30"/>
        </w:rPr>
        <w:t>лены комиссии:</w:t>
      </w:r>
    </w:p>
    <w:p w:rsidR="007D14EC" w:rsidRDefault="007D14EC" w:rsidP="007D14EC">
      <w:pPr>
        <w:ind w:firstLine="708"/>
        <w:rPr>
          <w:sz w:val="20"/>
          <w:szCs w:val="20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28"/>
      </w:tblGrid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Абрамович 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Татьяна Александровна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– заведующий сектором</w:t>
            </w:r>
            <w:r w:rsidRPr="00C969A8">
              <w:rPr>
                <w:sz w:val="28"/>
                <w:szCs w:val="30"/>
              </w:rPr>
              <w:t xml:space="preserve"> по работе с обращениями граждан</w:t>
            </w:r>
            <w:r w:rsidRPr="00C969A8">
              <w:rPr>
                <w:sz w:val="28"/>
                <w:szCs w:val="30"/>
                <w:lang w:val="ru-RU"/>
              </w:rPr>
              <w:t xml:space="preserve"> и юридических лиц райисполкома</w:t>
            </w:r>
          </w:p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Алексеева Людмила Петровна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- главный врач учреждения здравоохранения «Витебская городская поликлиника №7»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Брызгалова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lastRenderedPageBreak/>
              <w:t>Лариса Вячеславовна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lastRenderedPageBreak/>
              <w:t xml:space="preserve">– </w:t>
            </w:r>
            <w:r w:rsidRPr="00C969A8">
              <w:rPr>
                <w:sz w:val="28"/>
                <w:szCs w:val="30"/>
              </w:rPr>
              <w:t xml:space="preserve">начальник финансового отдела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  <w:p w:rsidR="007D14EC" w:rsidRPr="00C969A8" w:rsidRDefault="007D14EC" w:rsidP="00BE089C">
            <w:pPr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lastRenderedPageBreak/>
              <w:t>Буланчикова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Наталья Владимировна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- начальник отдела идеологической работы, культуры и по делам молодежи райисполкома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Данилович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Ольга Владимировна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начальник отдела архитектуры и строительства</w:t>
            </w:r>
            <w:r w:rsidRPr="00C969A8">
              <w:rPr>
                <w:sz w:val="28"/>
                <w:szCs w:val="30"/>
                <w:lang w:val="ru-RU"/>
              </w:rPr>
              <w:t xml:space="preserve">, </w:t>
            </w:r>
            <w:r w:rsidRPr="00C969A8">
              <w:rPr>
                <w:sz w:val="28"/>
                <w:szCs w:val="30"/>
              </w:rPr>
              <w:t xml:space="preserve">жилищно-коммунального хозяйства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Долганова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Марина Владимировна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ind w:right="-1"/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- начальник расчетного центра №8 коммунального производственного унитарного предприятия «Витебский областной расчетно-справочный центр» (с  согласия)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Еверкина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Евгения Александровна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Андрей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Валерьевич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 xml:space="preserve">начальник отдела внутренних дел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Красаков </w:t>
            </w:r>
          </w:p>
          <w:p w:rsidR="007D14EC" w:rsidRDefault="007D14EC" w:rsidP="00BE089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</w:t>
            </w:r>
            <w:r>
              <w:rPr>
                <w:sz w:val="30"/>
                <w:szCs w:val="30"/>
                <w:lang w:val="ru-RU"/>
              </w:rPr>
              <w:t>В</w:t>
            </w:r>
            <w:r>
              <w:rPr>
                <w:sz w:val="30"/>
                <w:szCs w:val="30"/>
              </w:rPr>
              <w:t>ладимирович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председатель Витебского районного объединение организаций профсоюзов, входящих в Федерацию профсоюзов  Беларуси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Кулешов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Юрий Юрьевич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– заместитель начальника землеустроительной службы райисполкома</w:t>
            </w:r>
          </w:p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Мужева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Елена Сергеевна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Пасовец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Александр Степанович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директор унитарного предприятия жилищно-коммунального хозяйства» Витебского района</w:t>
            </w:r>
            <w:r w:rsidRPr="00C969A8">
              <w:rPr>
                <w:sz w:val="28"/>
                <w:szCs w:val="30"/>
                <w:lang w:val="ru-RU"/>
              </w:rPr>
              <w:t xml:space="preserve"> «</w:t>
            </w:r>
            <w:proofErr w:type="spellStart"/>
            <w:r w:rsidRPr="00C969A8">
              <w:rPr>
                <w:sz w:val="28"/>
                <w:szCs w:val="30"/>
                <w:lang w:val="ru-RU"/>
              </w:rPr>
              <w:t>Витрайкомхоз</w:t>
            </w:r>
            <w:proofErr w:type="spellEnd"/>
            <w:r w:rsidRPr="00C969A8">
              <w:rPr>
                <w:sz w:val="28"/>
                <w:szCs w:val="30"/>
                <w:lang w:val="ru-RU"/>
              </w:rPr>
              <w:t>»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Романовская  </w:t>
            </w:r>
          </w:p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Жанна Викторовна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заместител</w:t>
            </w:r>
            <w:r w:rsidRPr="00C969A8">
              <w:rPr>
                <w:sz w:val="28"/>
                <w:szCs w:val="30"/>
                <w:lang w:val="ru-RU"/>
              </w:rPr>
              <w:t>ь</w:t>
            </w:r>
            <w:r w:rsidRPr="00C969A8">
              <w:rPr>
                <w:sz w:val="28"/>
                <w:szCs w:val="30"/>
              </w:rPr>
              <w:t xml:space="preserve"> начальника – начальник отдела занятости населения управления по труду, занятости и социальной защите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Рязанова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Ольга Ивановна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 xml:space="preserve">начальник отдела </w:t>
            </w:r>
            <w:r w:rsidRPr="00C969A8">
              <w:rPr>
                <w:sz w:val="28"/>
                <w:szCs w:val="30"/>
                <w:lang w:val="ru-RU"/>
              </w:rPr>
              <w:t xml:space="preserve">по </w:t>
            </w:r>
            <w:r w:rsidRPr="00C969A8">
              <w:rPr>
                <w:sz w:val="28"/>
                <w:szCs w:val="30"/>
              </w:rPr>
              <w:t>образовани</w:t>
            </w:r>
            <w:r w:rsidRPr="00C969A8">
              <w:rPr>
                <w:sz w:val="28"/>
                <w:szCs w:val="30"/>
                <w:lang w:val="ru-RU"/>
              </w:rPr>
              <w:t>ю</w:t>
            </w:r>
            <w:r w:rsidRPr="00C969A8">
              <w:rPr>
                <w:sz w:val="28"/>
                <w:szCs w:val="30"/>
              </w:rPr>
              <w:t xml:space="preserve">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Третьякова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Светлана </w:t>
            </w:r>
            <w:r>
              <w:rPr>
                <w:sz w:val="30"/>
                <w:szCs w:val="30"/>
                <w:lang w:val="ru-RU"/>
              </w:rPr>
              <w:lastRenderedPageBreak/>
              <w:t>Анатольевна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lastRenderedPageBreak/>
              <w:t>- начальник Витебского районного отдела Фонда социальной защиты населения</w:t>
            </w: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</w:p>
        </w:tc>
      </w:tr>
      <w:tr w:rsidR="007D14EC" w:rsidTr="00BE089C">
        <w:tc>
          <w:tcPr>
            <w:tcW w:w="2943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Шлык</w:t>
            </w:r>
          </w:p>
          <w:p w:rsidR="007D14EC" w:rsidRDefault="007D14EC" w:rsidP="00BE089C">
            <w:pPr>
              <w:ind w:right="-81"/>
              <w:jc w:val="both"/>
              <w:rPr>
                <w:color w:val="FF0000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Татьяна Георгиевна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color w:val="FF0000"/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</w:rPr>
              <w:t>–</w:t>
            </w:r>
            <w:r w:rsidRPr="00C969A8">
              <w:rPr>
                <w:sz w:val="28"/>
                <w:szCs w:val="30"/>
                <w:lang w:val="ru-RU"/>
              </w:rPr>
              <w:t xml:space="preserve"> главный     специалист     отдела   по занятости  </w:t>
            </w:r>
            <w:r w:rsidRPr="00C969A8">
              <w:rPr>
                <w:sz w:val="28"/>
                <w:szCs w:val="30"/>
                <w:lang w:val="ru-RU"/>
              </w:rPr>
              <w:tab/>
              <w:t>населения управления по труду, занятости и социальной защите райисполкома</w:t>
            </w:r>
          </w:p>
        </w:tc>
      </w:tr>
    </w:tbl>
    <w:p w:rsidR="007D14EC" w:rsidRDefault="007D14EC" w:rsidP="007D14EC">
      <w:pPr>
        <w:jc w:val="both"/>
        <w:rPr>
          <w:color w:val="FF0000"/>
          <w:sz w:val="30"/>
          <w:szCs w:val="30"/>
          <w:lang w:val="ru-RU"/>
        </w:rPr>
      </w:pP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В соответствии с </w:t>
      </w:r>
      <w:r>
        <w:rPr>
          <w:sz w:val="30"/>
          <w:szCs w:val="30"/>
          <w:lang w:val="ru-RU"/>
        </w:rPr>
        <w:t xml:space="preserve">пунктом 6 </w:t>
      </w:r>
      <w:r>
        <w:rPr>
          <w:sz w:val="30"/>
          <w:szCs w:val="30"/>
        </w:rPr>
        <w:t>Примерного положения о постоянно действующей комиссии по координации работы по содействию занятости населения</w:t>
      </w:r>
      <w:r>
        <w:rPr>
          <w:sz w:val="30"/>
          <w:szCs w:val="30"/>
          <w:lang w:val="ru-RU"/>
        </w:rPr>
        <w:t xml:space="preserve">, утвержденного </w:t>
      </w:r>
      <w:r>
        <w:rPr>
          <w:sz w:val="30"/>
          <w:szCs w:val="30"/>
        </w:rPr>
        <w:t>постановлением Совета Министров Республики Беларусь от 31 марта 2018 г. № 240</w:t>
      </w:r>
      <w:r>
        <w:rPr>
          <w:sz w:val="30"/>
          <w:szCs w:val="30"/>
          <w:lang w:val="ru-RU"/>
        </w:rPr>
        <w:t>, обязанности  секретаря комиссии, не входящего в ее состав, возложить на Степанец Елену Константиновну, секретаря Государственного учреждения «Территориальный центр социального обслуживания населения Витебского района.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2.Утвердить прилагаемое Положение о постоянно действующей комиссии по координации работы по содействию занятости населения Витебского районного исполнительного комитета.</w:t>
      </w:r>
    </w:p>
    <w:p w:rsidR="007D14EC" w:rsidRDefault="007D14EC" w:rsidP="007D14EC">
      <w:pPr>
        <w:ind w:left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3.Признать утратившими силу: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решение </w:t>
      </w:r>
      <w:r>
        <w:rPr>
          <w:sz w:val="30"/>
          <w:szCs w:val="30"/>
        </w:rPr>
        <w:t xml:space="preserve">Витебского районного исполнительного комитета от </w:t>
      </w:r>
      <w:r>
        <w:rPr>
          <w:sz w:val="30"/>
          <w:szCs w:val="30"/>
          <w:lang w:val="ru-RU"/>
        </w:rPr>
        <w:t>7 мая 2018 г № 602 «О создании комиссии»;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решение </w:t>
      </w:r>
      <w:r>
        <w:rPr>
          <w:sz w:val="30"/>
          <w:szCs w:val="30"/>
        </w:rPr>
        <w:t>Витебского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8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августа</w:t>
      </w:r>
      <w:r>
        <w:rPr>
          <w:sz w:val="30"/>
          <w:szCs w:val="30"/>
        </w:rPr>
        <w:t xml:space="preserve"> 2018 г. № </w:t>
      </w:r>
      <w:r>
        <w:rPr>
          <w:sz w:val="30"/>
          <w:szCs w:val="30"/>
          <w:lang w:val="ru-RU"/>
        </w:rPr>
        <w:t xml:space="preserve">1114 </w:t>
      </w:r>
      <w:r>
        <w:rPr>
          <w:sz w:val="30"/>
          <w:szCs w:val="30"/>
        </w:rPr>
        <w:t xml:space="preserve">«О </w:t>
      </w:r>
      <w:r>
        <w:rPr>
          <w:sz w:val="30"/>
          <w:szCs w:val="30"/>
          <w:lang w:val="ru-RU"/>
        </w:rPr>
        <w:t>внесении изменения в решение В</w:t>
      </w:r>
      <w:r>
        <w:rPr>
          <w:sz w:val="30"/>
          <w:szCs w:val="30"/>
        </w:rPr>
        <w:t>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7 мая 2018 г. № 602</w:t>
      </w:r>
      <w:r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>;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решение </w:t>
      </w:r>
      <w:r>
        <w:rPr>
          <w:sz w:val="30"/>
          <w:szCs w:val="30"/>
        </w:rPr>
        <w:t>Витебского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21 ноября 2018 г. № 1611 </w:t>
      </w:r>
      <w:r>
        <w:rPr>
          <w:sz w:val="30"/>
          <w:szCs w:val="30"/>
        </w:rPr>
        <w:t xml:space="preserve">«О </w:t>
      </w:r>
      <w:r>
        <w:rPr>
          <w:sz w:val="30"/>
          <w:szCs w:val="30"/>
          <w:lang w:val="ru-RU"/>
        </w:rPr>
        <w:t>внесении изменений в решение В</w:t>
      </w:r>
      <w:r>
        <w:rPr>
          <w:sz w:val="30"/>
          <w:szCs w:val="30"/>
        </w:rPr>
        <w:t>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7 мая 2018 г. № 602</w:t>
      </w:r>
      <w:r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>.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</w:t>
      </w:r>
      <w:proofErr w:type="gramStart"/>
      <w:r>
        <w:rPr>
          <w:sz w:val="30"/>
          <w:szCs w:val="30"/>
          <w:lang w:val="ru-RU"/>
        </w:rPr>
        <w:t>Контроль за</w:t>
      </w:r>
      <w:proofErr w:type="gramEnd"/>
      <w:r>
        <w:rPr>
          <w:sz w:val="30"/>
          <w:szCs w:val="30"/>
          <w:lang w:val="ru-RU"/>
        </w:rPr>
        <w:t xml:space="preserve"> выполнением настоящего решения возложить на постоянно действующую комиссию по координации работы по содействию занятости населения. </w:t>
      </w:r>
    </w:p>
    <w:p w:rsidR="007D14EC" w:rsidRDefault="007D14EC" w:rsidP="007D14EC">
      <w:pPr>
        <w:jc w:val="both"/>
        <w:rPr>
          <w:sz w:val="30"/>
          <w:szCs w:val="30"/>
          <w:lang w:val="ru-RU"/>
        </w:rPr>
      </w:pPr>
    </w:p>
    <w:p w:rsidR="007D14EC" w:rsidRDefault="007D14EC" w:rsidP="007D14E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Г.Г.Сабынич</w:t>
      </w:r>
    </w:p>
    <w:p w:rsidR="007D14EC" w:rsidRDefault="007D14EC" w:rsidP="007D14EC">
      <w:pPr>
        <w:spacing w:line="280" w:lineRule="exact"/>
        <w:jc w:val="both"/>
        <w:rPr>
          <w:sz w:val="30"/>
          <w:szCs w:val="30"/>
        </w:rPr>
      </w:pPr>
    </w:p>
    <w:p w:rsidR="007D14EC" w:rsidRDefault="007D14EC" w:rsidP="007D14EC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Ж.Я.Гончаров</w:t>
      </w:r>
      <w:r>
        <w:rPr>
          <w:sz w:val="30"/>
          <w:szCs w:val="30"/>
          <w:lang w:val="ru-RU"/>
        </w:rPr>
        <w:t>а</w:t>
      </w: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Гончаров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>64 91 43</w:t>
      </w:r>
      <w:bookmarkStart w:id="0" w:name="_GoBack"/>
      <w:bookmarkEnd w:id="0"/>
    </w:p>
    <w:sectPr w:rsidR="007D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EC"/>
    <w:rsid w:val="007D14EC"/>
    <w:rsid w:val="00972101"/>
    <w:rsid w:val="00997C9F"/>
    <w:rsid w:val="00E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7D14EC"/>
    <w:pPr>
      <w:keepNext/>
      <w:ind w:left="147" w:right="-108"/>
      <w:jc w:val="center"/>
      <w:outlineLvl w:val="0"/>
    </w:pPr>
    <w:rPr>
      <w:caps/>
      <w:color w:val="000000"/>
      <w:sz w:val="30"/>
      <w:szCs w:val="30"/>
      <w:lang w:val="ru-RU"/>
    </w:rPr>
  </w:style>
  <w:style w:type="paragraph" w:styleId="2">
    <w:name w:val="heading 2"/>
    <w:basedOn w:val="a"/>
    <w:next w:val="a"/>
    <w:link w:val="20"/>
    <w:qFormat/>
    <w:rsid w:val="007D1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EC"/>
    <w:rPr>
      <w:rFonts w:ascii="Times New Roman" w:eastAsia="Times New Roman" w:hAnsi="Times New Roman" w:cs="Times New Roman"/>
      <w:caps/>
      <w:color w:val="000000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7D14EC"/>
    <w:rPr>
      <w:rFonts w:ascii="Arial" w:eastAsia="Times New Roman" w:hAnsi="Arial" w:cs="Arial"/>
      <w:b/>
      <w:bCs/>
      <w:i/>
      <w:iCs/>
      <w:sz w:val="28"/>
      <w:szCs w:val="28"/>
      <w:lang w:val="be-BY" w:eastAsia="ru-RU"/>
    </w:rPr>
  </w:style>
  <w:style w:type="paragraph" w:styleId="a3">
    <w:name w:val="No Spacing"/>
    <w:uiPriority w:val="1"/>
    <w:qFormat/>
    <w:rsid w:val="007D14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7D14EC"/>
    <w:pPr>
      <w:keepNext/>
      <w:ind w:left="147" w:right="-108"/>
      <w:jc w:val="center"/>
      <w:outlineLvl w:val="0"/>
    </w:pPr>
    <w:rPr>
      <w:caps/>
      <w:color w:val="000000"/>
      <w:sz w:val="30"/>
      <w:szCs w:val="30"/>
      <w:lang w:val="ru-RU"/>
    </w:rPr>
  </w:style>
  <w:style w:type="paragraph" w:styleId="2">
    <w:name w:val="heading 2"/>
    <w:basedOn w:val="a"/>
    <w:next w:val="a"/>
    <w:link w:val="20"/>
    <w:qFormat/>
    <w:rsid w:val="007D1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EC"/>
    <w:rPr>
      <w:rFonts w:ascii="Times New Roman" w:eastAsia="Times New Roman" w:hAnsi="Times New Roman" w:cs="Times New Roman"/>
      <w:caps/>
      <w:color w:val="000000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7D14EC"/>
    <w:rPr>
      <w:rFonts w:ascii="Arial" w:eastAsia="Times New Roman" w:hAnsi="Arial" w:cs="Arial"/>
      <w:b/>
      <w:bCs/>
      <w:i/>
      <w:iCs/>
      <w:sz w:val="28"/>
      <w:szCs w:val="28"/>
      <w:lang w:val="be-BY" w:eastAsia="ru-RU"/>
    </w:rPr>
  </w:style>
  <w:style w:type="paragraph" w:styleId="a3">
    <w:name w:val="No Spacing"/>
    <w:uiPriority w:val="1"/>
    <w:qFormat/>
    <w:rsid w:val="007D14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ideoll</dc:creator>
  <cp:lastModifiedBy>ideoll</cp:lastModifiedBy>
  <cp:revision>1</cp:revision>
  <dcterms:created xsi:type="dcterms:W3CDTF">2019-01-15T07:51:00Z</dcterms:created>
  <dcterms:modified xsi:type="dcterms:W3CDTF">2019-01-15T07:52:00Z</dcterms:modified>
</cp:coreProperties>
</file>