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93" w:rsidRDefault="00E51B93" w:rsidP="00E51B93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E51B93">
        <w:rPr>
          <w:rFonts w:ascii="Arial" w:eastAsia="Times New Roman" w:hAnsi="Arial" w:cs="Arial"/>
          <w:b/>
          <w:bCs/>
          <w:i/>
          <w:iCs/>
          <w:color w:val="4F4F4F"/>
          <w:sz w:val="24"/>
          <w:szCs w:val="24"/>
          <w:lang w:eastAsia="ru-RU"/>
        </w:rPr>
        <w:t>Сообщение.</w:t>
      </w:r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 Постановлением Центральной комиссии Республики Беларусь по выборам и проведению республиканских референдумов от 6 августа 2019 г. № </w:t>
      </w:r>
      <w:proofErr w:type="gramStart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22 ”Об</w:t>
      </w:r>
      <w:proofErr w:type="gramEnd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образовании избирательных округов по выборам депутатов Палаты представителей Национального собрания Республики Беларусь седьмого созыва“ на территории Витебской области обра</w:t>
      </w: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зованы 14 избирательных округов.</w:t>
      </w:r>
    </w:p>
    <w:p w:rsidR="00E51B93" w:rsidRDefault="00E51B93" w:rsidP="00E51B93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Территория Витебского района входит в состав</w:t>
      </w:r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proofErr w:type="spellStart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Городокск</w:t>
      </w: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ого</w:t>
      </w:r>
      <w:proofErr w:type="spellEnd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избирательн</w:t>
      </w: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ого</w:t>
      </w:r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округ</w:t>
      </w: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а</w:t>
      </w:r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№ 21</w:t>
      </w: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t>.</w:t>
      </w:r>
    </w:p>
    <w:p w:rsidR="00E51B93" w:rsidRPr="00E51B93" w:rsidRDefault="00E51B93" w:rsidP="00E51B93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:rsidR="00E51B93" w:rsidRPr="00E51B93" w:rsidRDefault="00E51B93" w:rsidP="00E51B93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proofErr w:type="spellStart"/>
      <w:r w:rsidRPr="00E51B93">
        <w:rPr>
          <w:rFonts w:ascii="Arial" w:eastAsia="Times New Roman" w:hAnsi="Arial" w:cs="Arial"/>
          <w:b/>
          <w:color w:val="4F4F4F"/>
          <w:sz w:val="32"/>
          <w:szCs w:val="24"/>
          <w:lang w:eastAsia="ru-RU"/>
        </w:rPr>
        <w:t>Городокский</w:t>
      </w:r>
      <w:proofErr w:type="spellEnd"/>
      <w:r w:rsidRPr="00E51B93">
        <w:rPr>
          <w:rFonts w:ascii="Arial" w:eastAsia="Times New Roman" w:hAnsi="Arial" w:cs="Arial"/>
          <w:b/>
          <w:color w:val="4F4F4F"/>
          <w:sz w:val="32"/>
          <w:szCs w:val="24"/>
          <w:lang w:eastAsia="ru-RU"/>
        </w:rPr>
        <w:t xml:space="preserve"> избирательный округ № 21 </w:t>
      </w:r>
      <w:r>
        <w:rPr>
          <w:rFonts w:ascii="Arial" w:eastAsia="Times New Roman" w:hAnsi="Arial" w:cs="Arial"/>
          <w:b/>
          <w:color w:val="4F4F4F"/>
          <w:sz w:val="32"/>
          <w:szCs w:val="24"/>
          <w:lang w:eastAsia="ru-RU"/>
        </w:rPr>
        <w:br/>
      </w:r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Витебский, </w:t>
      </w:r>
      <w:proofErr w:type="spellStart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Городокский</w:t>
      </w:r>
      <w:proofErr w:type="spellEnd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, </w:t>
      </w:r>
      <w:proofErr w:type="spellStart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Шумилинский</w:t>
      </w:r>
      <w:proofErr w:type="spellEnd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районы; часть Железнодорожного района </w:t>
      </w:r>
      <w:proofErr w:type="spellStart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г.Витебска</w:t>
      </w:r>
      <w:proofErr w:type="spellEnd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в границах бывшего </w:t>
      </w:r>
      <w:proofErr w:type="spellStart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г.п.Руба</w:t>
      </w:r>
      <w:proofErr w:type="spellEnd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. </w:t>
      </w:r>
    </w:p>
    <w:p w:rsidR="00E51B93" w:rsidRDefault="00E51B93" w:rsidP="00E51B93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E51B93">
        <w:rPr>
          <w:rFonts w:ascii="Arial" w:eastAsia="Times New Roman" w:hAnsi="Arial" w:cs="Arial"/>
          <w:b/>
          <w:color w:val="4F4F4F"/>
          <w:sz w:val="24"/>
          <w:szCs w:val="24"/>
          <w:lang w:eastAsia="ru-RU"/>
        </w:rPr>
        <w:t>Количество избирателей</w:t>
      </w:r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– 63 971. </w:t>
      </w:r>
    </w:p>
    <w:p w:rsidR="00E51B93" w:rsidRPr="00E51B93" w:rsidRDefault="00E51B93" w:rsidP="00E51B93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E51B93">
        <w:rPr>
          <w:rFonts w:ascii="Arial" w:eastAsia="Times New Roman" w:hAnsi="Arial" w:cs="Arial"/>
          <w:b/>
          <w:color w:val="4F4F4F"/>
          <w:sz w:val="24"/>
          <w:szCs w:val="24"/>
          <w:lang w:eastAsia="ru-RU"/>
        </w:rPr>
        <w:t>Место нахождения окружной избирательной комиссии:</w:t>
      </w:r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</w:t>
      </w:r>
      <w:proofErr w:type="spellStart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г.Городок</w:t>
      </w:r>
      <w:proofErr w:type="spellEnd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proofErr w:type="spellStart"/>
      <w:r w:rsidR="00845314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у</w:t>
      </w:r>
      <w:bookmarkStart w:id="0" w:name="_GoBack"/>
      <w:bookmarkEnd w:id="0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л.Пролетарская</w:t>
      </w:r>
      <w:proofErr w:type="spellEnd"/>
      <w:r w:rsidRPr="00E51B93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, 2.</w:t>
      </w:r>
    </w:p>
    <w:p w:rsidR="00D559C9" w:rsidRPr="00E51B93" w:rsidRDefault="00E51B93" w:rsidP="00E51B93">
      <w:pPr>
        <w:tabs>
          <w:tab w:val="left" w:pos="6090"/>
        </w:tabs>
      </w:pPr>
      <w:r w:rsidRPr="00E51B93">
        <w:tab/>
      </w:r>
    </w:p>
    <w:sectPr w:rsidR="00D559C9" w:rsidRPr="00E5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3"/>
    <w:rsid w:val="00845314"/>
    <w:rsid w:val="00D559C9"/>
    <w:rsid w:val="00E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6D5E2-D3FE-453E-A0F4-B594AF75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2019-08-07T07:54:00Z</dcterms:created>
  <dcterms:modified xsi:type="dcterms:W3CDTF">2019-08-07T08:41:00Z</dcterms:modified>
</cp:coreProperties>
</file>