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46" w:rsidRPr="00980EA9" w:rsidRDefault="00980EA9" w:rsidP="00BA0E69">
      <w:pPr>
        <w:pStyle w:val="a3"/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  <w:r w:rsidRPr="00980EA9">
        <w:rPr>
          <w:szCs w:val="28"/>
        </w:rPr>
        <w:t>Экстрадиция как институт уголовного права</w:t>
      </w:r>
    </w:p>
    <w:p w:rsidR="001E5F46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</w:p>
    <w:p w:rsidR="001E5F46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 w:rsidRPr="009B73D0">
        <w:rPr>
          <w:b w:val="0"/>
          <w:szCs w:val="28"/>
        </w:rPr>
        <w:t>Современный мир существует в условиях все возрастающего взаимовлияния и взаимозависимости в</w:t>
      </w:r>
      <w:r>
        <w:rPr>
          <w:b w:val="0"/>
          <w:szCs w:val="28"/>
        </w:rPr>
        <w:t xml:space="preserve"> различных областях, в том числе в</w:t>
      </w:r>
      <w:r w:rsidRPr="009B73D0">
        <w:rPr>
          <w:b w:val="0"/>
          <w:szCs w:val="28"/>
        </w:rPr>
        <w:t xml:space="preserve"> п</w:t>
      </w:r>
      <w:r>
        <w:rPr>
          <w:b w:val="0"/>
          <w:szCs w:val="28"/>
        </w:rPr>
        <w:t>роизводстве, торговле, экономике и политике</w:t>
      </w:r>
      <w:r w:rsidRPr="009B73D0">
        <w:rPr>
          <w:b w:val="0"/>
          <w:szCs w:val="28"/>
        </w:rPr>
        <w:t>. Подобное взаимодействие расширяется по мере углубления контактов между странами, организациями, предприятиями. Этот процесс затрагивает и правовые системы разных государств.</w:t>
      </w:r>
      <w:r w:rsidR="0079415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рамках </w:t>
      </w:r>
      <w:r w:rsidR="0079415A">
        <w:rPr>
          <w:b w:val="0"/>
          <w:szCs w:val="28"/>
        </w:rPr>
        <w:t>данного взаимодействия</w:t>
      </w:r>
      <w:r>
        <w:rPr>
          <w:b w:val="0"/>
          <w:szCs w:val="28"/>
        </w:rPr>
        <w:t xml:space="preserve">, а также учитывая условия, формируемые современными тенденциями в международной политике, международная безопасность является одним из краеугольных камней во внешней политике любого современного государства. </w:t>
      </w:r>
    </w:p>
    <w:p w:rsidR="001E5F46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Говор</w:t>
      </w:r>
      <w:r w:rsidR="0079415A">
        <w:rPr>
          <w:b w:val="0"/>
          <w:szCs w:val="28"/>
        </w:rPr>
        <w:t xml:space="preserve">я о международной безопасности </w:t>
      </w:r>
      <w:r>
        <w:rPr>
          <w:b w:val="0"/>
          <w:szCs w:val="28"/>
        </w:rPr>
        <w:t xml:space="preserve">мы затрагиваем </w:t>
      </w:r>
      <w:proofErr w:type="gramStart"/>
      <w:r>
        <w:rPr>
          <w:b w:val="0"/>
          <w:szCs w:val="28"/>
        </w:rPr>
        <w:t>вопрос</w:t>
      </w:r>
      <w:proofErr w:type="gramEnd"/>
      <w:r>
        <w:rPr>
          <w:b w:val="0"/>
          <w:szCs w:val="28"/>
        </w:rPr>
        <w:t xml:space="preserve"> в том числе и дальнейшего совершенствования и развития сотрудничества государств в борьбе с преступностью. В случае, когда речь идет об интеграции в различных сферах международных отношений, объединение усилий мирового сообщества госуда</w:t>
      </w:r>
      <w:proofErr w:type="gramStart"/>
      <w:r>
        <w:rPr>
          <w:b w:val="0"/>
          <w:szCs w:val="28"/>
        </w:rPr>
        <w:t>рств в б</w:t>
      </w:r>
      <w:proofErr w:type="gramEnd"/>
      <w:r>
        <w:rPr>
          <w:b w:val="0"/>
          <w:szCs w:val="28"/>
        </w:rPr>
        <w:t xml:space="preserve">орьбе с преступными проявлениями, несомненно, может считаться одним из приоритетных направлений всего международного взаимодействия. </w:t>
      </w:r>
    </w:p>
    <w:p w:rsidR="003A194B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Международная практика свидетельствует, что действенным правовым инструментом, используемым в борьбе с преступностью, является институт экстрадиции, применение которого позволяет реализовать на практике принцип неотвратимости ответственности и наказания, предусмотренный</w:t>
      </w:r>
      <w:r w:rsidR="00DD37ED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том числе и Уголовным кодексом Республики Беларусь. Тут также стоит обратить внимание и на предупредительную роль данного института, применение которого выступает своего рода средством сдерживания в отношении преступника, наглядно демонстрируя такому лицу, что в случае совершения преступления нахождение за пределами государства не позволяет избежать уголовной ответственности. </w:t>
      </w:r>
    </w:p>
    <w:p w:rsidR="00513C4A" w:rsidRDefault="00DD37ED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Так что же понимается под экстрадицией?</w:t>
      </w:r>
      <w:r w:rsidR="00513C4A" w:rsidRPr="00513C4A">
        <w:rPr>
          <w:b w:val="0"/>
          <w:szCs w:val="28"/>
        </w:rPr>
        <w:t xml:space="preserve"> </w:t>
      </w:r>
      <w:r w:rsidR="00513C4A">
        <w:rPr>
          <w:b w:val="0"/>
          <w:szCs w:val="28"/>
        </w:rPr>
        <w:t xml:space="preserve">В юридической науке нет единообразного подхода, вместе с тем Уголовным кодексом Республики Беларусь закрепляется возможность выдачи лица, совершившего преступление, другому </w:t>
      </w:r>
      <w:r w:rsidR="00513C4A" w:rsidRPr="001E4680">
        <w:rPr>
          <w:b w:val="0"/>
          <w:szCs w:val="28"/>
        </w:rPr>
        <w:t>государству</w:t>
      </w:r>
      <w:r w:rsidR="00513C4A">
        <w:rPr>
          <w:b w:val="0"/>
          <w:szCs w:val="28"/>
        </w:rPr>
        <w:t xml:space="preserve">. Об аналогичном понятии ведется речь и в Уголовно-процессуальном кодексе. </w:t>
      </w:r>
    </w:p>
    <w:p w:rsidR="007A521B" w:rsidRPr="00670920" w:rsidRDefault="007A521B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Экстрадиция возможна только после признания компетентным органом запрашиваемой стороны деяния </w:t>
      </w:r>
      <w:proofErr w:type="spellStart"/>
      <w:r>
        <w:rPr>
          <w:b w:val="0"/>
        </w:rPr>
        <w:t>экстрадиционным</w:t>
      </w:r>
      <w:proofErr w:type="spellEnd"/>
      <w:r>
        <w:rPr>
          <w:b w:val="0"/>
        </w:rPr>
        <w:t xml:space="preserve"> преступлением, что является в свою очередь, результатом уголовно-правовой оценки «</w:t>
      </w:r>
      <w:proofErr w:type="spellStart"/>
      <w:r>
        <w:rPr>
          <w:b w:val="0"/>
        </w:rPr>
        <w:t>эстрадиционности</w:t>
      </w:r>
      <w:proofErr w:type="spellEnd"/>
      <w:r>
        <w:rPr>
          <w:b w:val="0"/>
        </w:rPr>
        <w:t>», то есть последовательным процессом:</w:t>
      </w:r>
      <w:r w:rsidR="00094559">
        <w:rPr>
          <w:b w:val="0"/>
        </w:rPr>
        <w:t xml:space="preserve"> </w:t>
      </w:r>
      <w:r>
        <w:rPr>
          <w:b w:val="0"/>
        </w:rPr>
        <w:t>уголовно-правовой квалификации деяния по законам сторон;</w:t>
      </w:r>
      <w:r w:rsidR="00094559">
        <w:rPr>
          <w:b w:val="0"/>
        </w:rPr>
        <w:t xml:space="preserve"> </w:t>
      </w:r>
      <w:r>
        <w:rPr>
          <w:b w:val="0"/>
        </w:rPr>
        <w:t>проверки наличия обстоятельств, исключающих преступность деяния, или обстоятельств исключающих уголовную ответственность;</w:t>
      </w:r>
      <w:r w:rsidR="00094559">
        <w:rPr>
          <w:b w:val="0"/>
        </w:rPr>
        <w:t xml:space="preserve"> </w:t>
      </w:r>
      <w:r>
        <w:rPr>
          <w:b w:val="0"/>
        </w:rPr>
        <w:t>допустимости выдачи лица, совершившего преступление, с точки зрения соответствия принципа</w:t>
      </w:r>
      <w:r w:rsidR="00094559">
        <w:rPr>
          <w:b w:val="0"/>
        </w:rPr>
        <w:t xml:space="preserve">м уголовного права и уголовной </w:t>
      </w:r>
      <w:r>
        <w:rPr>
          <w:b w:val="0"/>
        </w:rPr>
        <w:t>ответственности.</w:t>
      </w:r>
      <w:proofErr w:type="gramEnd"/>
    </w:p>
    <w:p w:rsidR="007A521B" w:rsidRDefault="00094559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</w:rPr>
      </w:pPr>
      <w:proofErr w:type="gramStart"/>
      <w:r>
        <w:rPr>
          <w:b w:val="0"/>
        </w:rPr>
        <w:t>С точки зрения науки уголовного права</w:t>
      </w:r>
      <w:r w:rsidR="00652F27">
        <w:rPr>
          <w:b w:val="0"/>
        </w:rPr>
        <w:t>, исходя из вышеизложенного,</w:t>
      </w:r>
      <w:r>
        <w:rPr>
          <w:b w:val="0"/>
        </w:rPr>
        <w:t xml:space="preserve"> под экстрадицией понимается </w:t>
      </w:r>
      <w:r w:rsidR="007A521B">
        <w:rPr>
          <w:b w:val="0"/>
        </w:rPr>
        <w:t xml:space="preserve">передача лица, выдача которого требуется, уголовно-правовой юрисдикции запрашивающего государства для </w:t>
      </w:r>
      <w:r w:rsidR="007A521B">
        <w:rPr>
          <w:b w:val="0"/>
        </w:rPr>
        <w:lastRenderedPageBreak/>
        <w:t>привлечения к уголовной ответственности или для приведения в исполнение приговора суда, основанная на уголовно-правовой оценке деяния как преступного и наказуемого, в соответствии с уголовными законами запрашиваемого и запрашивающего государств, а также на оценке возможности привлечения лица к уголовной</w:t>
      </w:r>
      <w:proofErr w:type="gramEnd"/>
      <w:r w:rsidR="007A521B">
        <w:rPr>
          <w:b w:val="0"/>
        </w:rPr>
        <w:t xml:space="preserve"> ответственности в соответствии с принципами уголовного права и уголовной ответственности. </w:t>
      </w:r>
    </w:p>
    <w:p w:rsidR="00CE7AB6" w:rsidRDefault="00CE7AB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Экстрадиция – одно из действенных и апробированных в международной практике эффективных средств борьбы с преступностью, и именно поэтому ее дальнейшее совершенствование и развитие служит целям обеспечения и укрепления международного правопорядка.</w:t>
      </w:r>
    </w:p>
    <w:p w:rsidR="000023F2" w:rsidRDefault="000023F2" w:rsidP="007A521B">
      <w:pPr>
        <w:pStyle w:val="a3"/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Стажер на должности </w:t>
      </w: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  <w:r>
        <w:rPr>
          <w:b w:val="0"/>
          <w:szCs w:val="28"/>
        </w:rPr>
        <w:t>старшего помощника прокурора</w:t>
      </w: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  <w:r>
        <w:rPr>
          <w:b w:val="0"/>
          <w:szCs w:val="28"/>
        </w:rPr>
        <w:t>Витебского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И.С. </w:t>
      </w:r>
      <w:proofErr w:type="spellStart"/>
      <w:r>
        <w:rPr>
          <w:b w:val="0"/>
          <w:szCs w:val="28"/>
        </w:rPr>
        <w:t>Стативко</w:t>
      </w:r>
      <w:proofErr w:type="spellEnd"/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</w:p>
    <w:p w:rsidR="000023F2" w:rsidRDefault="00D80EEF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</w:rPr>
      </w:pPr>
      <w:r>
        <w:rPr>
          <w:b w:val="0"/>
          <w:szCs w:val="28"/>
        </w:rPr>
        <w:t>02.08</w:t>
      </w:r>
      <w:r w:rsidR="00BA0E69">
        <w:rPr>
          <w:b w:val="0"/>
          <w:szCs w:val="28"/>
        </w:rPr>
        <w:t>.2018</w:t>
      </w:r>
    </w:p>
    <w:sectPr w:rsidR="000023F2" w:rsidSect="00FD7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1E5F46"/>
    <w:rsid w:val="000023F2"/>
    <w:rsid w:val="00094559"/>
    <w:rsid w:val="001E5F46"/>
    <w:rsid w:val="003A194B"/>
    <w:rsid w:val="00513C4A"/>
    <w:rsid w:val="00652F27"/>
    <w:rsid w:val="0079415A"/>
    <w:rsid w:val="007A521B"/>
    <w:rsid w:val="008F1AB3"/>
    <w:rsid w:val="00980EA9"/>
    <w:rsid w:val="00BA0E69"/>
    <w:rsid w:val="00CE7AB6"/>
    <w:rsid w:val="00D80EEF"/>
    <w:rsid w:val="00DD37ED"/>
    <w:rsid w:val="00E06E89"/>
    <w:rsid w:val="00FD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F46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5F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SOPRB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XCV-Soft</cp:lastModifiedBy>
  <cp:revision>5</cp:revision>
  <cp:lastPrinted>2019-01-03T09:36:00Z</cp:lastPrinted>
  <dcterms:created xsi:type="dcterms:W3CDTF">2018-08-02T13:16:00Z</dcterms:created>
  <dcterms:modified xsi:type="dcterms:W3CDTF">2019-01-03T16:13:00Z</dcterms:modified>
</cp:coreProperties>
</file>