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AE" w:rsidRPr="005B7926" w:rsidRDefault="001E20AE" w:rsidP="004E0A58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rStyle w:val="Strong"/>
          <w:bCs/>
          <w:lang w:val="en-US"/>
        </w:rPr>
      </w:pPr>
    </w:p>
    <w:p w:rsidR="001E20AE" w:rsidRDefault="001E20AE" w:rsidP="00C070C4">
      <w:pPr>
        <w:pStyle w:val="NormalWeb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Strong"/>
          <w:bCs/>
          <w:sz w:val="22"/>
          <w:szCs w:val="22"/>
        </w:rPr>
      </w:pPr>
    </w:p>
    <w:p w:rsidR="001E20AE" w:rsidRPr="00030BC0" w:rsidRDefault="001E20AE" w:rsidP="00C070C4">
      <w:pPr>
        <w:pStyle w:val="NormalWeb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Strong"/>
          <w:bCs/>
          <w:sz w:val="22"/>
          <w:szCs w:val="22"/>
        </w:rPr>
      </w:pPr>
      <w:r w:rsidRPr="00030BC0">
        <w:rPr>
          <w:rStyle w:val="Strong"/>
          <w:bCs/>
          <w:sz w:val="22"/>
          <w:szCs w:val="22"/>
        </w:rPr>
        <w:t>Уведомление</w:t>
      </w:r>
      <w:r>
        <w:rPr>
          <w:rStyle w:val="Strong"/>
          <w:bCs/>
          <w:sz w:val="22"/>
          <w:szCs w:val="22"/>
        </w:rPr>
        <w:t xml:space="preserve"> об </w:t>
      </w:r>
      <w:r w:rsidRPr="00030BC0">
        <w:rPr>
          <w:rStyle w:val="Strong"/>
          <w:bCs/>
          <w:sz w:val="22"/>
          <w:szCs w:val="22"/>
        </w:rPr>
        <w:t xml:space="preserve">общественных обсуждениях </w:t>
      </w:r>
    </w:p>
    <w:p w:rsidR="001E20AE" w:rsidRPr="00030BC0" w:rsidRDefault="001E20AE" w:rsidP="00C070C4">
      <w:pPr>
        <w:pStyle w:val="NormalWeb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i/>
          <w:iCs/>
          <w:sz w:val="22"/>
          <w:szCs w:val="22"/>
        </w:rPr>
      </w:pPr>
      <w:r w:rsidRPr="00030BC0">
        <w:rPr>
          <w:rStyle w:val="Strong"/>
          <w:bCs/>
          <w:sz w:val="22"/>
          <w:szCs w:val="22"/>
        </w:rPr>
        <w:t>отчета об оценке воздействия на окружающую среду (ОВОС)</w:t>
      </w:r>
    </w:p>
    <w:p w:rsidR="001E20AE" w:rsidRPr="00030BC0" w:rsidRDefault="001E20AE" w:rsidP="00C070C4">
      <w:pPr>
        <w:autoSpaceDE w:val="0"/>
        <w:autoSpaceDN w:val="0"/>
        <w:adjustRightInd w:val="0"/>
        <w:spacing w:line="240" w:lineRule="auto"/>
        <w:ind w:left="-993" w:right="-426"/>
        <w:jc w:val="center"/>
        <w:rPr>
          <w:rStyle w:val="Strong"/>
          <w:rFonts w:ascii="Times New Roman" w:hAnsi="Times New Roman"/>
          <w:bCs/>
        </w:rPr>
      </w:pPr>
      <w:r w:rsidRPr="00030BC0">
        <w:rPr>
          <w:rFonts w:ascii="Times New Roman" w:hAnsi="Times New Roman"/>
          <w:b/>
          <w:iCs/>
        </w:rPr>
        <w:t>по объекту: </w:t>
      </w:r>
      <w:r w:rsidRPr="00932223">
        <w:rPr>
          <w:rFonts w:ascii="Times New Roman" w:hAnsi="Times New Roman"/>
          <w:b/>
        </w:rPr>
        <w:t>«</w:t>
      </w:r>
      <w:r w:rsidRPr="00E6558A">
        <w:rPr>
          <w:rFonts w:ascii="Times New Roman" w:hAnsi="Times New Roman"/>
          <w:color w:val="000000"/>
        </w:rPr>
        <w:t>Реконструкция моста через р. Каспля на км 44,434 автомобильной дороги Р-112 Витебск – Сураж – граница Российской Федерации (Стайки)</w:t>
      </w:r>
      <w:r w:rsidRPr="00E6558A">
        <w:rPr>
          <w:rFonts w:ascii="Times New Roman" w:hAnsi="Times New Roman"/>
          <w:b/>
        </w:rPr>
        <w:t>»</w:t>
      </w:r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</w:rPr>
      </w:pPr>
      <w:r w:rsidRPr="00030BC0">
        <w:rPr>
          <w:rStyle w:val="Strong"/>
          <w:bCs/>
          <w:sz w:val="22"/>
          <w:szCs w:val="22"/>
        </w:rPr>
        <w:t>Заказчик планируемой деятельности:</w:t>
      </w:r>
      <w:r w:rsidRPr="00030BC0">
        <w:rPr>
          <w:rStyle w:val="apple-converted-space"/>
          <w:i/>
          <w:iCs/>
          <w:sz w:val="22"/>
          <w:szCs w:val="22"/>
        </w:rPr>
        <w:t> </w:t>
      </w:r>
      <w:r w:rsidRPr="00932223">
        <w:rPr>
          <w:sz w:val="22"/>
          <w:szCs w:val="22"/>
        </w:rPr>
        <w:t>Республиканское унитарное предприятие автомобильных дорог «Витебскавтодор»</w:t>
      </w:r>
      <w:r>
        <w:rPr>
          <w:sz w:val="22"/>
          <w:szCs w:val="22"/>
        </w:rPr>
        <w:t>.</w:t>
      </w:r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6548CF">
        <w:rPr>
          <w:rStyle w:val="Strong"/>
          <w:b w:val="0"/>
          <w:bCs/>
          <w:sz w:val="22"/>
          <w:szCs w:val="22"/>
        </w:rPr>
        <w:t>Юридический адрес: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0026, г"/>
        </w:smartTagPr>
        <w:r w:rsidRPr="004B3B99">
          <w:rPr>
            <w:sz w:val="22"/>
            <w:szCs w:val="22"/>
          </w:rPr>
          <w:t>210026, г</w:t>
        </w:r>
      </w:smartTag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>
        <w:rPr>
          <w:i/>
          <w:iCs/>
          <w:color w:val="000000"/>
          <w:sz w:val="22"/>
          <w:szCs w:val="22"/>
        </w:rPr>
        <w:t>.</w:t>
      </w:r>
    </w:p>
    <w:p w:rsidR="001E20AE" w:rsidRPr="004B3B99" w:rsidRDefault="001E20AE" w:rsidP="00494DD6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Cs/>
          <w:color w:val="000000"/>
          <w:sz w:val="22"/>
          <w:szCs w:val="22"/>
        </w:rPr>
      </w:pPr>
      <w:r>
        <w:rPr>
          <w:rStyle w:val="Strong"/>
          <w:b w:val="0"/>
          <w:bCs/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210026, г"/>
        </w:smartTagPr>
        <w:r w:rsidRPr="004B3B99">
          <w:rPr>
            <w:sz w:val="22"/>
            <w:szCs w:val="22"/>
          </w:rPr>
          <w:t>210026, г</w:t>
        </w:r>
      </w:smartTag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Strong"/>
          <w:b w:val="0"/>
          <w:sz w:val="22"/>
          <w:szCs w:val="22"/>
        </w:rPr>
        <w:t>35-85-48</w:t>
      </w:r>
      <w:r>
        <w:rPr>
          <w:rStyle w:val="Strong"/>
          <w:sz w:val="22"/>
          <w:szCs w:val="22"/>
        </w:rPr>
        <w:t>,</w:t>
      </w:r>
      <w:r w:rsidRPr="004B3B99">
        <w:rPr>
          <w:sz w:val="18"/>
          <w:szCs w:val="18"/>
        </w:rPr>
        <w:t xml:space="preserve"> </w:t>
      </w:r>
      <w:r w:rsidRPr="004B3B99">
        <w:rPr>
          <w:sz w:val="22"/>
          <w:szCs w:val="22"/>
        </w:rPr>
        <w:t>e-mail:</w:t>
      </w:r>
      <w:r w:rsidRPr="004B3B99">
        <w:rPr>
          <w:color w:val="5F5F5F"/>
          <w:sz w:val="22"/>
          <w:szCs w:val="22"/>
        </w:rPr>
        <w:t> </w:t>
      </w:r>
      <w:hyperlink r:id="rId5" w:history="1">
        <w:r w:rsidRPr="004B3B99">
          <w:rPr>
            <w:rStyle w:val="Hyperlink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3B99">
        <w:rPr>
          <w:iCs/>
          <w:color w:val="000000"/>
          <w:sz w:val="22"/>
          <w:szCs w:val="22"/>
          <w:lang w:val="en-US"/>
        </w:rPr>
        <w:t>vitavtodor</w:t>
      </w:r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</w:p>
    <w:p w:rsidR="001E20AE" w:rsidRPr="00E6558A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Style w:val="Strong"/>
          <w:bCs/>
          <w:i/>
          <w:color w:val="000000"/>
        </w:rPr>
      </w:pPr>
      <w:r w:rsidRPr="00CD631C">
        <w:rPr>
          <w:rStyle w:val="Strong"/>
          <w:bCs/>
          <w:color w:val="000000"/>
          <w:sz w:val="22"/>
          <w:szCs w:val="22"/>
        </w:rPr>
        <w:t>Цели планируемой деятельности</w:t>
      </w:r>
      <w:r w:rsidRPr="00E6558A">
        <w:rPr>
          <w:rStyle w:val="Strong"/>
          <w:bCs/>
          <w:color w:val="000000"/>
          <w:sz w:val="22"/>
          <w:szCs w:val="22"/>
        </w:rPr>
        <w:t>:</w:t>
      </w:r>
      <w:r w:rsidRPr="00E6558A">
        <w:rPr>
          <w:rStyle w:val="apple-converted-space"/>
          <w:i/>
          <w:iCs/>
          <w:color w:val="000000"/>
          <w:sz w:val="22"/>
          <w:szCs w:val="22"/>
        </w:rPr>
        <w:t> </w:t>
      </w:r>
      <w:r w:rsidRPr="00E6558A">
        <w:rPr>
          <w:color w:val="4F4F4F"/>
          <w:shd w:val="clear" w:color="auto" w:fill="FFFFFF"/>
        </w:rPr>
        <w:t>реконструкция моста с повышением несущей способности в соответствии с требованиями действующих ТНПА</w:t>
      </w:r>
      <w:r w:rsidRPr="00E6558A">
        <w:rPr>
          <w:i/>
          <w:color w:val="000000"/>
        </w:rPr>
        <w:t>.</w:t>
      </w:r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</w:rPr>
      </w:pPr>
      <w:r w:rsidRPr="00CD631C">
        <w:rPr>
          <w:rStyle w:val="Strong"/>
          <w:bCs/>
          <w:color w:val="000000"/>
          <w:sz w:val="22"/>
          <w:szCs w:val="22"/>
        </w:rPr>
        <w:t>Обоснование планируемой деятельности:</w:t>
      </w:r>
      <w:r w:rsidRPr="00CD631C">
        <w:rPr>
          <w:color w:val="000000"/>
          <w:sz w:val="22"/>
          <w:szCs w:val="22"/>
        </w:rPr>
        <w:t xml:space="preserve"> </w:t>
      </w:r>
    </w:p>
    <w:p w:rsidR="001E20AE" w:rsidRPr="00AA3D32" w:rsidRDefault="001E20AE" w:rsidP="00AA3D32">
      <w:pPr>
        <w:pStyle w:val="NormalWeb"/>
        <w:shd w:val="clear" w:color="auto" w:fill="FFFFFF"/>
        <w:spacing w:before="0" w:beforeAutospacing="0" w:after="164" w:afterAutospacing="0"/>
        <w:ind w:left="-900" w:right="-545"/>
        <w:jc w:val="both"/>
        <w:rPr>
          <w:sz w:val="22"/>
          <w:szCs w:val="22"/>
        </w:rPr>
      </w:pPr>
      <w:r w:rsidRPr="00AA3D32">
        <w:rPr>
          <w:sz w:val="22"/>
          <w:szCs w:val="22"/>
        </w:rPr>
        <w:t xml:space="preserve">1. Несоответствие </w:t>
      </w:r>
      <w:r>
        <w:rPr>
          <w:sz w:val="22"/>
          <w:szCs w:val="22"/>
        </w:rPr>
        <w:t>требованиям по грузоподъемности</w:t>
      </w:r>
      <w:r w:rsidRPr="00AA3D32">
        <w:rPr>
          <w:sz w:val="22"/>
          <w:szCs w:val="22"/>
        </w:rPr>
        <w:t>, а также неудовлетворительное состояние искусственного сооружения</w:t>
      </w:r>
      <w:r>
        <w:rPr>
          <w:sz w:val="22"/>
          <w:szCs w:val="22"/>
        </w:rPr>
        <w:t>.</w:t>
      </w:r>
    </w:p>
    <w:p w:rsidR="001E20AE" w:rsidRDefault="001E20AE" w:rsidP="00AA3D32">
      <w:pPr>
        <w:pStyle w:val="NormalWeb"/>
        <w:shd w:val="clear" w:color="auto" w:fill="FFFFFF"/>
        <w:spacing w:before="0" w:beforeAutospacing="0" w:after="164" w:afterAutospacing="0"/>
        <w:ind w:left="-900" w:right="-545"/>
        <w:jc w:val="both"/>
      </w:pPr>
      <w:r w:rsidRPr="00AA3D32">
        <w:t>2. Реализация целей и задач Государственной программы по развитию и содержанию автомобильных дорог в Республике Беларусь на 2017-2020 год</w:t>
      </w:r>
      <w:r>
        <w:t>а</w:t>
      </w:r>
      <w:r w:rsidRPr="00AA3D32">
        <w:t xml:space="preserve">, утвержденной Постановлением Совета Министров Республики Беларусь от 19 сентября </w:t>
      </w:r>
      <w:smartTag w:uri="urn:schemas-microsoft-com:office:smarttags" w:element="metricconverter">
        <w:smartTagPr>
          <w:attr w:name="ProductID" w:val="2017 г"/>
        </w:smartTagPr>
        <w:r w:rsidRPr="00AA3D32">
          <w:t>2017 г</w:t>
        </w:r>
      </w:smartTag>
      <w:r w:rsidRPr="00AA3D32">
        <w:t>. № 699 (с учетом изменений и дополнений), направленных на улучшение транспортно - эксплуатационного состояния республиканских автомобильных дорог и повышение их качественных показателей.</w:t>
      </w:r>
    </w:p>
    <w:p w:rsidR="001E20AE" w:rsidRDefault="001E20AE" w:rsidP="00AA3D32">
      <w:pPr>
        <w:pStyle w:val="NormalWeb"/>
        <w:shd w:val="clear" w:color="auto" w:fill="FFFFFF"/>
        <w:spacing w:before="0" w:beforeAutospacing="0" w:after="164" w:afterAutospacing="0"/>
        <w:ind w:left="-900" w:right="-545"/>
        <w:jc w:val="both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 xml:space="preserve">  </w:t>
      </w:r>
      <w:r w:rsidRPr="00CD631C">
        <w:rPr>
          <w:rStyle w:val="Strong"/>
          <w:bCs/>
          <w:color w:val="000000"/>
        </w:rPr>
        <w:t>Описание планируемой деятельности:</w:t>
      </w:r>
      <w:r w:rsidRPr="00CD631C">
        <w:t xml:space="preserve"> </w:t>
      </w:r>
      <w:r>
        <w:t>р</w:t>
      </w:r>
      <w:r w:rsidRPr="00E6558A">
        <w:rPr>
          <w:color w:val="000000"/>
          <w:sz w:val="22"/>
          <w:szCs w:val="22"/>
        </w:rPr>
        <w:t>еконструкция моста через р. Каспля на км 44,434 автомобильной дороги Р-112 Витебск – Сураж – граница Российской Федерации (Стайки)</w:t>
      </w:r>
      <w:r w:rsidRPr="00AA3D32">
        <w:rPr>
          <w:sz w:val="22"/>
          <w:szCs w:val="22"/>
        </w:rPr>
        <w:t xml:space="preserve"> с повышением несущей способности в соответствии с требованиями ТКП 45-3.03-232-2011 «Мосты и трубы. Строительные нормы проектирования».</w:t>
      </w:r>
      <w:r w:rsidRPr="00AA3D32">
        <w:rPr>
          <w:color w:val="5F5F5F"/>
          <w:sz w:val="22"/>
          <w:szCs w:val="22"/>
        </w:rPr>
        <w:t xml:space="preserve"> </w:t>
      </w:r>
      <w:r w:rsidRPr="00AA3D32">
        <w:rPr>
          <w:sz w:val="22"/>
          <w:szCs w:val="22"/>
        </w:rPr>
        <w:t xml:space="preserve">При реконструкции существующие конструкции </w:t>
      </w:r>
      <w:r>
        <w:rPr>
          <w:sz w:val="22"/>
          <w:szCs w:val="22"/>
        </w:rPr>
        <w:t>мост</w:t>
      </w:r>
      <w:r w:rsidRPr="00AA3D32">
        <w:rPr>
          <w:sz w:val="22"/>
          <w:szCs w:val="22"/>
        </w:rPr>
        <w:t>а полностью разбираются, пролетное строение устраивается как новое балочное пролетное строение под современные нагрузки из сборных железобетонных тавровых цельно-перевозимых балок ТП БЗ.503.1-15.16, полная замена мостового полотна с переустройством водопропускных искусственных сооружений, другими мероприятиями, обеспечивающими природоохранные и безопасные условия эксплуатации.</w:t>
      </w:r>
      <w:r w:rsidRPr="00CD631C">
        <w:rPr>
          <w:rStyle w:val="Strong"/>
          <w:bCs/>
          <w:color w:val="000000"/>
        </w:rPr>
        <w:t xml:space="preserve"> </w:t>
      </w:r>
    </w:p>
    <w:p w:rsidR="001E20AE" w:rsidRPr="000E7BCB" w:rsidRDefault="001E20AE" w:rsidP="00AA3D32">
      <w:pPr>
        <w:pStyle w:val="NormalWeb"/>
        <w:shd w:val="clear" w:color="auto" w:fill="FFFFFF"/>
        <w:spacing w:before="0" w:beforeAutospacing="0" w:after="164" w:afterAutospacing="0"/>
        <w:ind w:left="-900" w:right="-545"/>
        <w:jc w:val="both"/>
        <w:rPr>
          <w:rStyle w:val="apple-converted-space"/>
          <w:i/>
          <w:iCs/>
          <w:color w:val="000000"/>
          <w:sz w:val="22"/>
          <w:szCs w:val="22"/>
        </w:rPr>
      </w:pPr>
      <w:r>
        <w:rPr>
          <w:rStyle w:val="Strong"/>
          <w:bCs/>
          <w:color w:val="000000"/>
        </w:rPr>
        <w:t xml:space="preserve">  </w:t>
      </w:r>
      <w:r w:rsidRPr="00CD631C">
        <w:rPr>
          <w:rStyle w:val="Strong"/>
          <w:bCs/>
          <w:color w:val="000000"/>
        </w:rPr>
        <w:t>Место размещения планируемой деятельности</w:t>
      </w:r>
      <w:r w:rsidRPr="000E7BCB">
        <w:rPr>
          <w:rStyle w:val="Strong"/>
          <w:bCs/>
          <w:color w:val="000000"/>
          <w:sz w:val="22"/>
          <w:szCs w:val="22"/>
        </w:rPr>
        <w:t>:</w:t>
      </w:r>
      <w:r w:rsidRPr="000E7BC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E6558A">
        <w:rPr>
          <w:color w:val="000000"/>
          <w:sz w:val="22"/>
          <w:szCs w:val="22"/>
        </w:rPr>
        <w:t>мост через р. Каспля на км 44,434 автомобильной дороги Р-112 Витебск – Сураж – граница Российской Федерации (Стайки)</w:t>
      </w:r>
      <w:r>
        <w:rPr>
          <w:color w:val="000000"/>
          <w:sz w:val="22"/>
          <w:szCs w:val="22"/>
        </w:rPr>
        <w:t>.</w:t>
      </w:r>
    </w:p>
    <w:p w:rsidR="001E20AE" w:rsidRPr="00A3350C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>Сроки реализации планируемой деятельности</w:t>
      </w:r>
      <w:r w:rsidRPr="00CD631C">
        <w:rPr>
          <w:rFonts w:ascii="Times New Roman" w:hAnsi="Times New Roman"/>
          <w:color w:val="000000"/>
        </w:rPr>
        <w:t xml:space="preserve">: </w:t>
      </w:r>
      <w:r w:rsidRPr="00A3350C">
        <w:rPr>
          <w:rFonts w:ascii="Times New Roman" w:hAnsi="Times New Roman"/>
          <w:iCs/>
          <w:color w:val="000000"/>
        </w:rPr>
        <w:t xml:space="preserve">начало строительства </w:t>
      </w:r>
      <w:r w:rsidRPr="00A3350C">
        <w:rPr>
          <w:rFonts w:ascii="Times New Roman" w:hAnsi="Times New Roman"/>
          <w:color w:val="000000"/>
        </w:rPr>
        <w:t>– 2021г.,</w:t>
      </w:r>
      <w:r>
        <w:rPr>
          <w:rFonts w:ascii="Times New Roman" w:hAnsi="Times New Roman"/>
          <w:color w:val="000000"/>
        </w:rPr>
        <w:t xml:space="preserve"> </w:t>
      </w:r>
      <w:r w:rsidRPr="00A3350C">
        <w:rPr>
          <w:rFonts w:ascii="Times New Roman" w:hAnsi="Times New Roman"/>
          <w:color w:val="000000"/>
        </w:rPr>
        <w:t xml:space="preserve">окончание строительства – </w:t>
      </w:r>
      <w:smartTag w:uri="urn:schemas-microsoft-com:office:smarttags" w:element="metricconverter">
        <w:smartTagPr>
          <w:attr w:name="ProductID" w:val="2023 г"/>
        </w:smartTagPr>
        <w:r w:rsidRPr="00A3350C">
          <w:rPr>
            <w:rFonts w:ascii="Times New Roman" w:hAnsi="Times New Roman"/>
            <w:color w:val="000000"/>
          </w:rPr>
          <w:t>2023 г</w:t>
        </w:r>
      </w:smartTag>
      <w:r w:rsidRPr="00A3350C">
        <w:rPr>
          <w:rFonts w:ascii="Times New Roman" w:hAnsi="Times New Roman"/>
          <w:color w:val="000000"/>
        </w:rPr>
        <w:t>.,  продолжительность строительства -3 года.</w:t>
      </w:r>
    </w:p>
    <w:p w:rsidR="001E20AE" w:rsidRDefault="001E20AE" w:rsidP="009B7200">
      <w:pPr>
        <w:spacing w:after="0" w:line="280" w:lineRule="exact"/>
        <w:ind w:left="-993" w:right="-426" w:firstLine="284"/>
        <w:jc w:val="both"/>
        <w:rPr>
          <w:rStyle w:val="Strong"/>
          <w:rFonts w:ascii="Times New Roman" w:hAnsi="Times New Roman"/>
          <w:bCs/>
          <w:i/>
          <w:color w:val="000000"/>
        </w:rPr>
      </w:pPr>
      <w:r w:rsidRPr="002B74BB">
        <w:rPr>
          <w:rFonts w:ascii="Times New Roman" w:hAnsi="Times New Roman"/>
          <w:b/>
          <w:color w:val="000000"/>
        </w:rPr>
        <w:t>Орган, принимающий решение о разрешении строительства</w:t>
      </w:r>
      <w:r w:rsidRPr="002B74BB">
        <w:rPr>
          <w:rStyle w:val="Strong"/>
          <w:rFonts w:ascii="Times New Roman" w:hAnsi="Times New Roman"/>
          <w:bCs/>
          <w:color w:val="000000"/>
        </w:rPr>
        <w:t>:</w:t>
      </w:r>
      <w:r>
        <w:rPr>
          <w:rStyle w:val="Strong"/>
          <w:rFonts w:ascii="Times New Roman" w:hAnsi="Times New Roman"/>
          <w:bCs/>
          <w:color w:val="000000"/>
        </w:rPr>
        <w:t xml:space="preserve"> </w:t>
      </w:r>
      <w:r w:rsidRPr="00A3350C">
        <w:rPr>
          <w:rFonts w:ascii="Times New Roman" w:hAnsi="Times New Roman"/>
          <w:iCs/>
          <w:color w:val="000000"/>
        </w:rPr>
        <w:t xml:space="preserve">Витебский районный исполнительный комитет. </w:t>
      </w:r>
      <w:smartTag w:uri="urn:schemas-microsoft-com:office:smarttags" w:element="metricconverter">
        <w:smartTagPr>
          <w:attr w:name="ProductID" w:val="210001, г"/>
        </w:smartTagPr>
        <w:r w:rsidRPr="00A3350C">
          <w:rPr>
            <w:rFonts w:ascii="Times New Roman" w:hAnsi="Times New Roman"/>
            <w:iCs/>
            <w:color w:val="000000"/>
          </w:rPr>
          <w:t>210001, г</w:t>
        </w:r>
      </w:smartTag>
      <w:r w:rsidRPr="00A3350C">
        <w:rPr>
          <w:rFonts w:ascii="Times New Roman" w:hAnsi="Times New Roman"/>
          <w:iCs/>
          <w:color w:val="000000"/>
        </w:rPr>
        <w:t xml:space="preserve">.Витебск, ул.Советской Армии, 3; телефон 66-44-64, факс 66-65-85; е-mail: </w:t>
      </w:r>
      <w:hyperlink r:id="rId6" w:history="1">
        <w:r w:rsidRPr="00A3350C">
          <w:rPr>
            <w:rFonts w:ascii="Times New Roman" w:hAnsi="Times New Roman"/>
            <w:iCs/>
          </w:rPr>
          <w:t>vitrik@vitebsk.by</w:t>
        </w:r>
      </w:hyperlink>
      <w:r w:rsidRPr="00CD631C">
        <w:rPr>
          <w:i/>
          <w:color w:val="000000"/>
        </w:rPr>
        <w:t>.</w:t>
      </w:r>
    </w:p>
    <w:p w:rsidR="001E20AE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>Характер возможного решения в отношении планируемой деятельности</w:t>
      </w:r>
      <w:r w:rsidRPr="00CD631C">
        <w:rPr>
          <w:b/>
          <w:bCs/>
          <w:i/>
          <w:color w:val="000000"/>
        </w:rPr>
        <w:t xml:space="preserve">: </w:t>
      </w:r>
      <w:r w:rsidRPr="00A3350C">
        <w:rPr>
          <w:rFonts w:ascii="Times New Roman" w:hAnsi="Times New Roman"/>
          <w:color w:val="000000"/>
        </w:rPr>
        <w:t>разрешение строительства объекта</w:t>
      </w:r>
      <w:r>
        <w:rPr>
          <w:rFonts w:ascii="Times New Roman" w:hAnsi="Times New Roman"/>
          <w:color w:val="000000"/>
        </w:rPr>
        <w:t>.</w:t>
      </w:r>
    </w:p>
    <w:p w:rsidR="001E20AE" w:rsidRPr="00CD631C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 xml:space="preserve">Предполагаемый срок принятия решения в отношении планируемой деятельности – </w:t>
      </w:r>
      <w:r w:rsidRPr="00DF15B1">
        <w:rPr>
          <w:rFonts w:ascii="Times New Roman" w:hAnsi="Times New Roman"/>
          <w:color w:val="000000"/>
        </w:rPr>
        <w:t>2019г.</w:t>
      </w:r>
    </w:p>
    <w:p w:rsidR="001E20AE" w:rsidRPr="00CD631C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>Сроки проведения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 w:rsidRPr="00DF15B1">
          <w:rPr>
            <w:rFonts w:ascii="Times New Roman" w:hAnsi="Times New Roman"/>
            <w:color w:val="000000"/>
          </w:rPr>
          <w:t>2019 г</w:t>
        </w:r>
      </w:smartTag>
      <w:r w:rsidRPr="00CD631C">
        <w:rPr>
          <w:rFonts w:ascii="Times New Roman" w:hAnsi="Times New Roman"/>
          <w:i/>
          <w:color w:val="000000"/>
        </w:rPr>
        <w:t>.</w:t>
      </w:r>
    </w:p>
    <w:p w:rsidR="001E20AE" w:rsidRPr="007D1C95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>Разработчик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 </w:t>
      </w:r>
      <w:r w:rsidRPr="00DF15B1">
        <w:rPr>
          <w:rFonts w:ascii="Times New Roman" w:hAnsi="Times New Roman"/>
          <w:color w:val="000000"/>
        </w:rPr>
        <w:t>Республиканское унитарное предприятие по инженерным изысканиям, проектированию автомобильных дорог, аэродромов и искусственных сооружений на них «Белгипродор» (государственное предприятие</w:t>
      </w:r>
      <w:r>
        <w:rPr>
          <w:rFonts w:ascii="Times New Roman" w:hAnsi="Times New Roman"/>
          <w:color w:val="000000"/>
        </w:rPr>
        <w:t xml:space="preserve"> «</w:t>
      </w:r>
      <w:r w:rsidRPr="00DF15B1">
        <w:rPr>
          <w:rFonts w:ascii="Times New Roman" w:hAnsi="Times New Roman"/>
          <w:color w:val="000000"/>
        </w:rPr>
        <w:t>Белгипродор</w:t>
      </w:r>
      <w:r>
        <w:rPr>
          <w:rFonts w:ascii="Times New Roman" w:hAnsi="Times New Roman"/>
          <w:color w:val="000000"/>
        </w:rPr>
        <w:t xml:space="preserve">») </w:t>
      </w:r>
      <w:r w:rsidRPr="002F1CBB">
        <w:rPr>
          <w:rFonts w:ascii="Times New Roman" w:hAnsi="Times New Roman"/>
          <w:color w:val="000000"/>
        </w:rPr>
        <w:t xml:space="preserve">ул.Сурганова, 28, </w:t>
      </w:r>
      <w:smartTag w:uri="urn:schemas-microsoft-com:office:smarttags" w:element="metricconverter">
        <w:smartTagPr>
          <w:attr w:name="ProductID" w:val="220012, г"/>
        </w:smartTagPr>
        <w:r w:rsidRPr="002F1CBB">
          <w:rPr>
            <w:rFonts w:ascii="Times New Roman" w:hAnsi="Times New Roman"/>
            <w:color w:val="000000"/>
          </w:rPr>
          <w:t>220012</w:t>
        </w:r>
        <w:r w:rsidRPr="00CD631C">
          <w:rPr>
            <w:rFonts w:ascii="Times New Roman" w:hAnsi="Times New Roman"/>
            <w:i/>
            <w:color w:val="000000"/>
          </w:rPr>
          <w:t xml:space="preserve">, </w:t>
        </w:r>
        <w:r w:rsidRPr="002F1CBB">
          <w:rPr>
            <w:rFonts w:ascii="Times New Roman" w:hAnsi="Times New Roman"/>
            <w:color w:val="000000"/>
          </w:rPr>
          <w:t>г</w:t>
        </w:r>
      </w:smartTag>
      <w:r w:rsidRPr="002F1CBB">
        <w:rPr>
          <w:rFonts w:ascii="Times New Roman" w:hAnsi="Times New Roman"/>
          <w:color w:val="000000"/>
        </w:rPr>
        <w:t>.Минск</w:t>
      </w:r>
      <w:r w:rsidRPr="00CD631C">
        <w:rPr>
          <w:rFonts w:ascii="Times New Roman" w:hAnsi="Times New Roman"/>
          <w:i/>
          <w:color w:val="000000"/>
        </w:rPr>
        <w:t xml:space="preserve">, </w:t>
      </w:r>
      <w:r w:rsidRPr="007D1C95">
        <w:rPr>
          <w:rFonts w:ascii="Times New Roman" w:hAnsi="Times New Roman"/>
          <w:color w:val="000000"/>
        </w:rPr>
        <w:t xml:space="preserve">тел./факс 8-017 292-94-13,                     е-mail: </w:t>
      </w:r>
      <w:r>
        <w:rPr>
          <w:rFonts w:ascii="Times New Roman" w:hAnsi="Times New Roman"/>
          <w:color w:val="000000"/>
          <w:lang w:val="en-US"/>
        </w:rPr>
        <w:t>office</w:t>
      </w:r>
      <w:r w:rsidRPr="007D1C95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belgiprodor</w:t>
      </w:r>
      <w:r w:rsidRPr="007D1C95">
        <w:rPr>
          <w:rFonts w:ascii="Times New Roman" w:hAnsi="Times New Roman"/>
          <w:color w:val="000000"/>
        </w:rPr>
        <w:t>.by</w:t>
      </w:r>
    </w:p>
    <w:p w:rsidR="001E20AE" w:rsidRPr="00DF15B1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>Сроки проведения общественных обсуждений и представления замечаний:</w:t>
      </w:r>
      <w:r w:rsidRPr="00CD631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1A03E7">
        <w:rPr>
          <w:rStyle w:val="apple-converted-space"/>
          <w:rFonts w:ascii="Times New Roman" w:hAnsi="Times New Roman"/>
          <w:b/>
          <w:bCs/>
          <w:color w:val="000000"/>
        </w:rPr>
        <w:t xml:space="preserve">с </w:t>
      </w:r>
      <w:r>
        <w:rPr>
          <w:rStyle w:val="apple-converted-space"/>
          <w:rFonts w:ascii="Times New Roman" w:hAnsi="Times New Roman"/>
          <w:b/>
          <w:bCs/>
          <w:color w:val="000000"/>
        </w:rPr>
        <w:t>6</w:t>
      </w:r>
      <w:r w:rsidRPr="001A03E7">
        <w:rPr>
          <w:rStyle w:val="apple-converted-space"/>
          <w:rFonts w:ascii="Times New Roman" w:hAnsi="Times New Roman"/>
          <w:b/>
          <w:bCs/>
          <w:color w:val="000000"/>
        </w:rPr>
        <w:t xml:space="preserve"> </w:t>
      </w:r>
      <w:r>
        <w:rPr>
          <w:rStyle w:val="apple-converted-space"/>
          <w:rFonts w:ascii="Times New Roman" w:hAnsi="Times New Roman"/>
          <w:b/>
          <w:bCs/>
          <w:color w:val="000000"/>
        </w:rPr>
        <w:t>июля 2019 года по             5</w:t>
      </w:r>
      <w:r w:rsidRPr="001A03E7">
        <w:rPr>
          <w:rStyle w:val="apple-converted-space"/>
          <w:rFonts w:ascii="Times New Roman" w:hAnsi="Times New Roman"/>
          <w:b/>
          <w:bCs/>
          <w:color w:val="000000"/>
        </w:rPr>
        <w:t xml:space="preserve"> </w:t>
      </w:r>
      <w:r>
        <w:rPr>
          <w:rStyle w:val="apple-converted-space"/>
          <w:rFonts w:ascii="Times New Roman" w:hAnsi="Times New Roman"/>
          <w:b/>
          <w:bCs/>
          <w:color w:val="000000"/>
        </w:rPr>
        <w:t>августа</w:t>
      </w:r>
      <w:r w:rsidRPr="001A03E7">
        <w:rPr>
          <w:rStyle w:val="apple-converted-space"/>
          <w:rFonts w:ascii="Times New Roman" w:hAnsi="Times New Roman"/>
          <w:b/>
          <w:bCs/>
          <w:color w:val="000000"/>
        </w:rPr>
        <w:t xml:space="preserve"> 2019 года</w:t>
      </w:r>
      <w:r>
        <w:rPr>
          <w:rStyle w:val="apple-converted-space"/>
          <w:rFonts w:ascii="Times New Roman" w:hAnsi="Times New Roman"/>
          <w:b/>
          <w:bCs/>
          <w:color w:val="000000"/>
        </w:rPr>
        <w:t xml:space="preserve">. </w:t>
      </w:r>
      <w:r w:rsidRPr="00DF15B1">
        <w:rPr>
          <w:rFonts w:ascii="Times New Roman" w:hAnsi="Times New Roman"/>
          <w:color w:val="000000"/>
        </w:rPr>
        <w:t>30 (тридцать)  календарных  дней  со  дня  опубликования  настоящего  уведомления  об общественных обсуждениях в газете Витебского района «Жыцце Прыдзв</w:t>
      </w:r>
      <w:r w:rsidRPr="00DF15B1">
        <w:rPr>
          <w:rFonts w:ascii="Times New Roman" w:hAnsi="Times New Roman"/>
          <w:color w:val="000000"/>
          <w:lang w:val="en-US"/>
        </w:rPr>
        <w:t>i</w:t>
      </w:r>
      <w:r w:rsidRPr="00DF15B1">
        <w:rPr>
          <w:rFonts w:ascii="Times New Roman" w:hAnsi="Times New Roman"/>
          <w:color w:val="000000"/>
        </w:rPr>
        <w:t>ння»;</w:t>
      </w:r>
      <w:r w:rsidRPr="00DF15B1">
        <w:rPr>
          <w:rFonts w:ascii="Times New Roman" w:hAnsi="Times New Roman"/>
          <w:iCs/>
          <w:color w:val="000000"/>
        </w:rPr>
        <w:t xml:space="preserve"> Интернет-сайте Витебского районного исполнительного комитета vitebsk.vitebsk-region.gov.by</w:t>
      </w:r>
      <w:r w:rsidRPr="00DF15B1">
        <w:rPr>
          <w:rFonts w:ascii="Times New Roman" w:hAnsi="Times New Roman"/>
          <w:color w:val="000000"/>
        </w:rPr>
        <w:t xml:space="preserve"> </w:t>
      </w:r>
      <w:r w:rsidRPr="00DA1B67">
        <w:rPr>
          <w:rFonts w:ascii="Times New Roman" w:hAnsi="Times New Roman"/>
        </w:rPr>
        <w:t>с 6 июля 2019 года  по 5 августа 2019 года</w:t>
      </w:r>
      <w:r w:rsidRPr="00DF15B1">
        <w:rPr>
          <w:rFonts w:ascii="Times New Roman" w:hAnsi="Times New Roman"/>
          <w:color w:val="000000"/>
        </w:rPr>
        <w:t>.</w:t>
      </w:r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Cs/>
          <w:color w:val="000000"/>
          <w:sz w:val="22"/>
          <w:szCs w:val="22"/>
        </w:rPr>
      </w:pPr>
      <w:r w:rsidRPr="00CD631C">
        <w:rPr>
          <w:rStyle w:val="Strong"/>
          <w:bCs/>
          <w:color w:val="000000"/>
          <w:sz w:val="22"/>
          <w:szCs w:val="22"/>
        </w:rPr>
        <w:t>С отчетом об ОВОС можно ознакомиться</w:t>
      </w:r>
      <w:r w:rsidRPr="00CD631C">
        <w:rPr>
          <w:iCs/>
          <w:color w:val="000000"/>
          <w:sz w:val="22"/>
          <w:szCs w:val="22"/>
        </w:rPr>
        <w:t xml:space="preserve">: </w:t>
      </w:r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437D23">
        <w:rPr>
          <w:rStyle w:val="Strong"/>
          <w:b w:val="0"/>
          <w:bCs/>
          <w:color w:val="000000"/>
          <w:sz w:val="22"/>
          <w:szCs w:val="22"/>
        </w:rPr>
        <w:t>1</w:t>
      </w:r>
      <w:r w:rsidRPr="00437D23">
        <w:rPr>
          <w:lang w:eastAsia="en-US"/>
        </w:rPr>
        <w:t>.</w:t>
      </w:r>
      <w:r>
        <w:rPr>
          <w:i/>
          <w:color w:val="000000"/>
          <w:sz w:val="22"/>
          <w:szCs w:val="22"/>
          <w:lang w:eastAsia="en-US"/>
        </w:rPr>
        <w:t xml:space="preserve"> </w:t>
      </w:r>
      <w:r w:rsidRPr="007D1C95">
        <w:rPr>
          <w:color w:val="000000"/>
          <w:sz w:val="22"/>
          <w:szCs w:val="22"/>
          <w:lang w:eastAsia="en-US"/>
        </w:rPr>
        <w:t xml:space="preserve">В 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  <w:r w:rsidRPr="007D1C95">
        <w:rPr>
          <w:color w:val="000000"/>
          <w:sz w:val="22"/>
          <w:szCs w:val="22"/>
        </w:rPr>
        <w:t>РУП</w:t>
      </w:r>
      <w:r w:rsidRPr="00CD631C">
        <w:rPr>
          <w:i/>
          <w:color w:val="000000"/>
          <w:sz w:val="22"/>
          <w:szCs w:val="22"/>
        </w:rPr>
        <w:t xml:space="preserve"> </w:t>
      </w:r>
      <w:r w:rsidRPr="00932223">
        <w:rPr>
          <w:sz w:val="22"/>
          <w:szCs w:val="22"/>
        </w:rPr>
        <w:t>«Витебскавтодор»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iCs/>
          <w:color w:val="000000"/>
          <w:sz w:val="22"/>
          <w:szCs w:val="22"/>
        </w:rPr>
        <w:t>по адресу</w:t>
      </w:r>
      <w:r w:rsidRPr="00CD631C">
        <w:rPr>
          <w:i/>
          <w:iCs/>
          <w:color w:val="000000"/>
          <w:sz w:val="22"/>
          <w:szCs w:val="22"/>
        </w:rPr>
        <w:t xml:space="preserve">: </w:t>
      </w:r>
      <w:r w:rsidRPr="004B3B99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 w:rsidRPr="00CD631C">
        <w:rPr>
          <w:i/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Strong"/>
          <w:b w:val="0"/>
          <w:sz w:val="22"/>
          <w:szCs w:val="22"/>
        </w:rPr>
        <w:t>35-85-48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                              </w:t>
      </w:r>
      <w:r w:rsidRPr="004B3B99">
        <w:rPr>
          <w:sz w:val="22"/>
          <w:szCs w:val="22"/>
        </w:rPr>
        <w:t>e-mail:</w:t>
      </w:r>
      <w:r w:rsidRPr="004B3B99">
        <w:rPr>
          <w:color w:val="5F5F5F"/>
          <w:sz w:val="22"/>
          <w:szCs w:val="22"/>
        </w:rPr>
        <w:t> </w:t>
      </w:r>
      <w:hyperlink r:id="rId7" w:history="1">
        <w:r w:rsidRPr="004B3B99">
          <w:rPr>
            <w:rStyle w:val="Hyperlink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3B99">
        <w:rPr>
          <w:iCs/>
          <w:color w:val="000000"/>
          <w:sz w:val="22"/>
          <w:szCs w:val="22"/>
          <w:lang w:val="en-US"/>
        </w:rPr>
        <w:t>vitavtodor</w:t>
      </w:r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</w:p>
    <w:p w:rsidR="001E20AE" w:rsidRPr="007D1C95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7D1C95">
        <w:rPr>
          <w:color w:val="000000"/>
          <w:sz w:val="22"/>
          <w:szCs w:val="22"/>
          <w:lang w:eastAsia="en-US"/>
        </w:rPr>
        <w:t xml:space="preserve">контактное лицо – начальник технического отдела Михеева ЕленаГенриховна тел 35-85-65. </w:t>
      </w:r>
    </w:p>
    <w:p w:rsidR="001E20AE" w:rsidRPr="00437D23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437D23">
        <w:rPr>
          <w:rStyle w:val="Strong"/>
          <w:b w:val="0"/>
          <w:bCs/>
          <w:color w:val="000000"/>
          <w:sz w:val="22"/>
          <w:szCs w:val="22"/>
        </w:rPr>
        <w:t xml:space="preserve">2. </w:t>
      </w:r>
      <w:r w:rsidRPr="00437D23">
        <w:rPr>
          <w:color w:val="000000"/>
          <w:sz w:val="22"/>
          <w:szCs w:val="22"/>
          <w:lang w:eastAsia="en-US"/>
        </w:rPr>
        <w:t>В Витебском районном исполнительном комитете</w:t>
      </w:r>
      <w:r w:rsidRPr="00437D23">
        <w:rPr>
          <w:iCs/>
          <w:color w:val="000000"/>
          <w:sz w:val="22"/>
          <w:szCs w:val="22"/>
        </w:rPr>
        <w:t xml:space="preserve"> по адресу: г.Витебск,  ул.Советской Армии, 3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 xml:space="preserve">телефон 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44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64</w:t>
      </w:r>
      <w:r w:rsidRPr="00437D23">
        <w:rPr>
          <w:iCs/>
          <w:color w:val="000000"/>
          <w:sz w:val="22"/>
          <w:szCs w:val="22"/>
        </w:rPr>
        <w:t xml:space="preserve">, факс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65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8</w:t>
      </w:r>
      <w:r w:rsidRPr="00437D23">
        <w:rPr>
          <w:iCs/>
          <w:color w:val="000000"/>
          <w:sz w:val="22"/>
          <w:szCs w:val="22"/>
        </w:rPr>
        <w:t>5, е-</w:t>
      </w:r>
      <w:r w:rsidRPr="00437D23">
        <w:rPr>
          <w:iCs/>
          <w:color w:val="000000"/>
          <w:sz w:val="22"/>
          <w:szCs w:val="22"/>
          <w:lang w:val="en-US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8" w:history="1"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@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.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by</w:t>
        </w:r>
      </w:hyperlink>
      <w:r w:rsidRPr="00437D23">
        <w:rPr>
          <w:iCs/>
          <w:color w:val="000000"/>
          <w:sz w:val="22"/>
          <w:szCs w:val="22"/>
        </w:rPr>
        <w:t>, на интернет-сайте Витебского районного исполнительного комитета vitebsk.vitebsk-region.gov.by.</w:t>
      </w:r>
    </w:p>
    <w:p w:rsidR="001E20AE" w:rsidRPr="00437D23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437D23">
        <w:rPr>
          <w:color w:val="000000"/>
          <w:sz w:val="22"/>
          <w:szCs w:val="22"/>
          <w:lang w:eastAsia="en-US"/>
        </w:rPr>
        <w:t xml:space="preserve"> контактное лицо – начальник отдела архитектуры и строительства, жилищно-коммунального хозяйства Данилович Ольга Владимировна, телефон 66-25-72, факс </w:t>
      </w:r>
      <w:r w:rsidRPr="00437D23">
        <w:rPr>
          <w:iCs/>
          <w:color w:val="000000"/>
          <w:sz w:val="22"/>
          <w:szCs w:val="22"/>
        </w:rPr>
        <w:t>66-65-85</w:t>
      </w:r>
      <w:r w:rsidRPr="00437D23">
        <w:rPr>
          <w:color w:val="000000"/>
          <w:sz w:val="22"/>
          <w:szCs w:val="22"/>
          <w:lang w:eastAsia="en-US"/>
        </w:rPr>
        <w:t>.</w:t>
      </w:r>
    </w:p>
    <w:p w:rsidR="001E20AE" w:rsidRPr="00CD631C" w:rsidRDefault="001E20AE" w:rsidP="009B7200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CD631C">
        <w:rPr>
          <w:rStyle w:val="Strong"/>
          <w:bCs/>
          <w:color w:val="000000"/>
          <w:sz w:val="22"/>
          <w:szCs w:val="22"/>
        </w:rPr>
        <w:t xml:space="preserve">Замечания и предложения по отчету об ОВОС можно направить: </w:t>
      </w:r>
    </w:p>
    <w:p w:rsidR="001E20AE" w:rsidRDefault="001E20AE" w:rsidP="00437D23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CD631C"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>В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color w:val="000000"/>
          <w:sz w:val="22"/>
          <w:szCs w:val="22"/>
        </w:rPr>
        <w:t>РУП</w:t>
      </w:r>
      <w:r w:rsidRPr="00CD631C">
        <w:rPr>
          <w:i/>
          <w:color w:val="000000"/>
          <w:sz w:val="22"/>
          <w:szCs w:val="22"/>
        </w:rPr>
        <w:t xml:space="preserve"> </w:t>
      </w:r>
      <w:r w:rsidRPr="00932223">
        <w:rPr>
          <w:sz w:val="22"/>
          <w:szCs w:val="22"/>
        </w:rPr>
        <w:t>«Витебскавтодор»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iCs/>
          <w:color w:val="000000"/>
          <w:sz w:val="22"/>
          <w:szCs w:val="22"/>
        </w:rPr>
        <w:t>по адресу</w:t>
      </w:r>
      <w:r w:rsidRPr="00CD631C">
        <w:rPr>
          <w:i/>
          <w:iCs/>
          <w:color w:val="000000"/>
          <w:sz w:val="22"/>
          <w:szCs w:val="22"/>
        </w:rPr>
        <w:t xml:space="preserve">: </w:t>
      </w:r>
      <w:r w:rsidRPr="004B3B99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 w:rsidRPr="00CD631C">
        <w:rPr>
          <w:i/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Strong"/>
          <w:b w:val="0"/>
          <w:sz w:val="22"/>
          <w:szCs w:val="22"/>
        </w:rPr>
        <w:t>35-85-48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                                </w:t>
      </w:r>
      <w:r w:rsidRPr="004B3B99">
        <w:rPr>
          <w:sz w:val="22"/>
          <w:szCs w:val="22"/>
        </w:rPr>
        <w:t>e-mail:</w:t>
      </w:r>
      <w:r w:rsidRPr="004B3B99">
        <w:rPr>
          <w:color w:val="5F5F5F"/>
          <w:sz w:val="22"/>
          <w:szCs w:val="22"/>
        </w:rPr>
        <w:t> </w:t>
      </w:r>
      <w:hyperlink r:id="rId9" w:history="1">
        <w:r w:rsidRPr="004B3B99">
          <w:rPr>
            <w:rStyle w:val="Hyperlink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4B3B99">
        <w:rPr>
          <w:iCs/>
          <w:color w:val="000000"/>
          <w:sz w:val="22"/>
          <w:szCs w:val="22"/>
          <w:lang w:val="en-US"/>
        </w:rPr>
        <w:t>vitavtodor</w:t>
      </w:r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</w:p>
    <w:p w:rsidR="001E20AE" w:rsidRPr="007D1C95" w:rsidRDefault="001E20AE" w:rsidP="00437D23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7D1C95">
        <w:rPr>
          <w:color w:val="000000"/>
          <w:sz w:val="22"/>
          <w:szCs w:val="22"/>
          <w:lang w:eastAsia="en-US"/>
        </w:rPr>
        <w:t xml:space="preserve">контактное лицо – начальник технического отдела Михеева ЕленаГенриховна тел 35-85-65. </w:t>
      </w:r>
    </w:p>
    <w:p w:rsidR="001E20AE" w:rsidRPr="00437D23" w:rsidRDefault="001E20AE" w:rsidP="00437D23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>
        <w:rPr>
          <w:rStyle w:val="Strong"/>
          <w:b w:val="0"/>
          <w:bCs/>
          <w:color w:val="000000"/>
          <w:sz w:val="22"/>
          <w:szCs w:val="22"/>
        </w:rPr>
        <w:t xml:space="preserve">- </w:t>
      </w:r>
      <w:r w:rsidRPr="00437D23">
        <w:rPr>
          <w:color w:val="000000"/>
          <w:sz w:val="22"/>
          <w:szCs w:val="22"/>
          <w:lang w:eastAsia="en-US"/>
        </w:rPr>
        <w:t>В Витебском районном исполнительном комитете</w:t>
      </w:r>
      <w:r w:rsidRPr="00437D23">
        <w:rPr>
          <w:iCs/>
          <w:color w:val="000000"/>
          <w:sz w:val="22"/>
          <w:szCs w:val="22"/>
        </w:rPr>
        <w:t xml:space="preserve"> по адресу: г.Витебск,  ул.Советской Армии, 3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 xml:space="preserve">телефон </w:t>
      </w:r>
      <w:r>
        <w:rPr>
          <w:iCs/>
          <w:color w:val="000000"/>
          <w:sz w:val="22"/>
          <w:szCs w:val="22"/>
        </w:rPr>
        <w:t xml:space="preserve"> 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44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64</w:t>
      </w:r>
      <w:r w:rsidRPr="00437D23">
        <w:rPr>
          <w:iCs/>
          <w:color w:val="000000"/>
          <w:sz w:val="22"/>
          <w:szCs w:val="22"/>
        </w:rPr>
        <w:t xml:space="preserve">, факс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65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8</w:t>
      </w:r>
      <w:r w:rsidRPr="00437D23">
        <w:rPr>
          <w:iCs/>
          <w:color w:val="000000"/>
          <w:sz w:val="22"/>
          <w:szCs w:val="22"/>
        </w:rPr>
        <w:t>5, е-</w:t>
      </w:r>
      <w:r w:rsidRPr="00437D23">
        <w:rPr>
          <w:iCs/>
          <w:color w:val="000000"/>
          <w:sz w:val="22"/>
          <w:szCs w:val="22"/>
          <w:lang w:val="en-US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@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.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by</w:t>
        </w:r>
      </w:hyperlink>
      <w:r w:rsidRPr="00437D23">
        <w:rPr>
          <w:iCs/>
          <w:color w:val="000000"/>
          <w:sz w:val="22"/>
          <w:szCs w:val="22"/>
        </w:rPr>
        <w:t>, на интернет-сайте Витебского районного исполнительного комитета vitebsk.vitebsk-region.gov.by.</w:t>
      </w:r>
    </w:p>
    <w:p w:rsidR="001E20AE" w:rsidRPr="00CD631C" w:rsidRDefault="001E20AE" w:rsidP="00437D23">
      <w:pPr>
        <w:pStyle w:val="NormalWeb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437D23">
        <w:rPr>
          <w:color w:val="000000"/>
          <w:sz w:val="22"/>
          <w:szCs w:val="22"/>
          <w:lang w:eastAsia="en-US"/>
        </w:rPr>
        <w:t xml:space="preserve"> контактное лицо – начальник отдела архитектуры и строительства, жилищно-коммунального хозяйства Данилович Ольга Владимировна, телефон 66-25-72, факс </w:t>
      </w:r>
      <w:r w:rsidRPr="00437D23">
        <w:rPr>
          <w:iCs/>
          <w:color w:val="000000"/>
          <w:sz w:val="22"/>
          <w:szCs w:val="22"/>
        </w:rPr>
        <w:t>66-65-85</w:t>
      </w:r>
    </w:p>
    <w:p w:rsidR="001E20AE" w:rsidRPr="00CD631C" w:rsidRDefault="001E20AE" w:rsidP="009B7200">
      <w:pPr>
        <w:spacing w:after="0" w:line="280" w:lineRule="exact"/>
        <w:ind w:left="-993" w:right="-426" w:firstLine="284"/>
        <w:jc w:val="both"/>
        <w:rPr>
          <w:rStyle w:val="Strong"/>
          <w:rFonts w:ascii="Times New Roman" w:hAnsi="Times New Roman"/>
          <w:bCs/>
          <w:color w:val="000000"/>
        </w:rPr>
      </w:pPr>
      <w:r w:rsidRPr="00CD631C">
        <w:rPr>
          <w:rStyle w:val="Strong"/>
          <w:rFonts w:ascii="Times New Roman" w:hAnsi="Times New Roman"/>
          <w:bCs/>
          <w:color w:val="000000"/>
        </w:rPr>
        <w:t xml:space="preserve"> Заявление о необходимости проведения общественных слушаний (собрания) можно направить:</w:t>
      </w:r>
    </w:p>
    <w:p w:rsidR="001E20AE" w:rsidRPr="00437D23" w:rsidRDefault="001E20AE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Cs/>
          <w:color w:val="000000"/>
        </w:rPr>
      </w:pPr>
      <w:r w:rsidRPr="00437D23">
        <w:rPr>
          <w:rStyle w:val="Strong"/>
          <w:rFonts w:ascii="Times New Roman" w:hAnsi="Times New Roman"/>
          <w:bCs/>
          <w:color w:val="000000"/>
        </w:rPr>
        <w:t>-</w:t>
      </w:r>
      <w:r w:rsidRPr="00437D23">
        <w:rPr>
          <w:rStyle w:val="apple-converted-space"/>
          <w:rFonts w:ascii="Times New Roman" w:hAnsi="Times New Roman"/>
          <w:iCs/>
          <w:color w:val="000000"/>
        </w:rPr>
        <w:t> </w:t>
      </w:r>
      <w:r w:rsidRPr="00437D23">
        <w:rPr>
          <w:rFonts w:ascii="Times New Roman" w:hAnsi="Times New Roman"/>
          <w:iCs/>
          <w:color w:val="000000"/>
        </w:rPr>
        <w:t>в Витебский районный исполнительный комитет, (</w:t>
      </w:r>
      <w:smartTag w:uri="urn:schemas-microsoft-com:office:smarttags" w:element="metricconverter">
        <w:smartTagPr>
          <w:attr w:name="ProductID" w:val="2019 г"/>
        </w:smartTagPr>
        <w:r w:rsidRPr="00437D23">
          <w:rPr>
            <w:rFonts w:ascii="Times New Roman" w:hAnsi="Times New Roman"/>
            <w:color w:val="000000"/>
            <w:lang w:eastAsia="ru-RU"/>
          </w:rPr>
          <w:t>220001</w:t>
        </w:r>
        <w:r w:rsidRPr="00437D23">
          <w:rPr>
            <w:rFonts w:ascii="Times New Roman" w:hAnsi="Times New Roman"/>
            <w:iCs/>
            <w:color w:val="000000"/>
          </w:rPr>
          <w:t xml:space="preserve">, </w:t>
        </w:r>
        <w:r w:rsidRPr="00437D23">
          <w:rPr>
            <w:rFonts w:ascii="Times New Roman" w:hAnsi="Times New Roman"/>
            <w:color w:val="000000"/>
            <w:lang w:eastAsia="ru-RU"/>
          </w:rPr>
          <w:t>г</w:t>
        </w:r>
      </w:smartTag>
      <w:r w:rsidRPr="00437D23">
        <w:rPr>
          <w:rFonts w:ascii="Times New Roman" w:hAnsi="Times New Roman"/>
          <w:color w:val="000000"/>
          <w:lang w:eastAsia="ru-RU"/>
        </w:rPr>
        <w:t>. Витебск, ул. Советской Армии, 3</w:t>
      </w:r>
      <w:r w:rsidRPr="00437D23">
        <w:rPr>
          <w:rFonts w:ascii="Times New Roman" w:hAnsi="Times New Roman"/>
          <w:iCs/>
          <w:color w:val="000000"/>
        </w:rPr>
        <w:t xml:space="preserve">; </w:t>
      </w:r>
      <w:r w:rsidRPr="00437D23">
        <w:rPr>
          <w:iCs/>
          <w:color w:val="000000"/>
        </w:rPr>
        <w:t>е-</w:t>
      </w:r>
      <w:r w:rsidRPr="00437D23">
        <w:rPr>
          <w:iCs/>
          <w:color w:val="000000"/>
          <w:lang w:val="en-US"/>
        </w:rPr>
        <w:t>mail</w:t>
      </w:r>
      <w:r w:rsidRPr="00437D23">
        <w:rPr>
          <w:rFonts w:ascii="Times New Roman" w:hAnsi="Times New Roman"/>
          <w:bCs/>
          <w:color w:val="000000"/>
          <w:lang w:eastAsia="ru-RU"/>
        </w:rPr>
        <w:t>:</w:t>
      </w:r>
      <w:r w:rsidRPr="00437D23">
        <w:rPr>
          <w:rFonts w:ascii="Times New Roman" w:hAnsi="Times New Roman"/>
          <w:color w:val="000000"/>
          <w:lang w:eastAsia="ru-RU"/>
        </w:rPr>
        <w:t xml:space="preserve"> </w:t>
      </w:r>
      <w:hyperlink r:id="rId11" w:history="1">
        <w:r w:rsidRPr="00437D23">
          <w:rPr>
            <w:rStyle w:val="Hyperlink"/>
            <w:rFonts w:ascii="Times New Roman" w:hAnsi="Times New Roman"/>
            <w:color w:val="000000"/>
            <w:u w:val="none"/>
            <w:lang w:val="en-US" w:eastAsia="ru-RU"/>
          </w:rPr>
          <w:t>vitrik</w:t>
        </w:r>
        <w:r w:rsidRPr="00437D23">
          <w:rPr>
            <w:rStyle w:val="Hyperlink"/>
            <w:rFonts w:ascii="Times New Roman" w:hAnsi="Times New Roman"/>
            <w:color w:val="000000"/>
            <w:u w:val="none"/>
            <w:lang w:eastAsia="ru-RU"/>
          </w:rPr>
          <w:t>@</w:t>
        </w:r>
        <w:r w:rsidRPr="00437D23">
          <w:rPr>
            <w:rStyle w:val="Hyperlink"/>
            <w:rFonts w:ascii="Times New Roman" w:hAnsi="Times New Roman"/>
            <w:color w:val="000000"/>
            <w:u w:val="none"/>
            <w:lang w:val="en-US" w:eastAsia="ru-RU"/>
          </w:rPr>
          <w:t>vitebsk</w:t>
        </w:r>
        <w:r w:rsidRPr="00437D23">
          <w:rPr>
            <w:rStyle w:val="Hyperlink"/>
            <w:rFonts w:ascii="Times New Roman" w:hAnsi="Times New Roman"/>
            <w:color w:val="000000"/>
            <w:u w:val="none"/>
            <w:lang w:eastAsia="ru-RU"/>
          </w:rPr>
          <w:t>.</w:t>
        </w:r>
        <w:r w:rsidRPr="00437D23">
          <w:rPr>
            <w:rStyle w:val="Hyperlink"/>
            <w:rFonts w:ascii="Times New Roman" w:hAnsi="Times New Roman"/>
            <w:color w:val="000000"/>
            <w:u w:val="none"/>
            <w:lang w:val="en-US" w:eastAsia="ru-RU"/>
          </w:rPr>
          <w:t>by</w:t>
        </w:r>
      </w:hyperlink>
      <w:r w:rsidRPr="00437D23">
        <w:rPr>
          <w:rFonts w:ascii="Times New Roman" w:hAnsi="Times New Roman"/>
          <w:color w:val="000000"/>
          <w:lang w:eastAsia="ru-RU"/>
        </w:rPr>
        <w:t>)</w:t>
      </w:r>
      <w:r w:rsidRPr="00437D23">
        <w:rPr>
          <w:rFonts w:ascii="Times New Roman" w:hAnsi="Times New Roman"/>
          <w:color w:val="000000"/>
          <w:lang w:val="fr-FR" w:eastAsia="ru-RU"/>
        </w:rPr>
        <w:t> </w:t>
      </w:r>
      <w:r w:rsidRPr="00437D23">
        <w:rPr>
          <w:rFonts w:ascii="Times New Roman" w:hAnsi="Times New Roman"/>
          <w:iCs/>
          <w:color w:val="000000"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1E20AE" w:rsidRPr="00CD631C" w:rsidRDefault="001E20AE" w:rsidP="009B7200">
      <w:pPr>
        <w:pStyle w:val="NormalWeb"/>
        <w:shd w:val="clear" w:color="auto" w:fill="FFFFFF"/>
        <w:spacing w:before="0" w:beforeAutospacing="0" w:after="0" w:afterAutospacing="0"/>
        <w:ind w:left="-993" w:right="-426" w:firstLine="600"/>
        <w:jc w:val="both"/>
        <w:rPr>
          <w:rStyle w:val="apple-converted-space"/>
          <w:i/>
          <w:iCs/>
          <w:color w:val="000000"/>
          <w:sz w:val="22"/>
          <w:szCs w:val="22"/>
        </w:rPr>
      </w:pPr>
      <w:r w:rsidRPr="00CD631C">
        <w:rPr>
          <w:rStyle w:val="Strong"/>
          <w:bCs/>
          <w:color w:val="000000"/>
          <w:sz w:val="22"/>
          <w:szCs w:val="22"/>
        </w:rPr>
        <w:t>Заявление о намерении проведения общественной экологической экспертизы можно направить</w:t>
      </w:r>
      <w:r w:rsidRPr="00CD631C">
        <w:rPr>
          <w:rStyle w:val="apple-converted-space"/>
          <w:i/>
          <w:iCs/>
          <w:color w:val="000000"/>
          <w:sz w:val="22"/>
          <w:szCs w:val="22"/>
        </w:rPr>
        <w:t> </w:t>
      </w:r>
    </w:p>
    <w:p w:rsidR="001E20AE" w:rsidRPr="00437D23" w:rsidRDefault="001E20AE" w:rsidP="009B7200">
      <w:pPr>
        <w:pStyle w:val="NormalWeb"/>
        <w:shd w:val="clear" w:color="auto" w:fill="FFFFFF"/>
        <w:spacing w:before="0" w:beforeAutospacing="0" w:after="0" w:afterAutospacing="0"/>
        <w:ind w:left="-993" w:right="-426"/>
        <w:jc w:val="both"/>
        <w:rPr>
          <w:color w:val="000000"/>
          <w:sz w:val="22"/>
          <w:szCs w:val="22"/>
        </w:rPr>
      </w:pPr>
      <w:r w:rsidRPr="00CD631C">
        <w:rPr>
          <w:i/>
          <w:iCs/>
          <w:color w:val="000000"/>
          <w:sz w:val="22"/>
          <w:szCs w:val="22"/>
        </w:rPr>
        <w:t xml:space="preserve">- </w:t>
      </w:r>
      <w:r w:rsidRPr="00437D23">
        <w:rPr>
          <w:iCs/>
          <w:color w:val="000000"/>
          <w:sz w:val="22"/>
          <w:szCs w:val="22"/>
        </w:rPr>
        <w:t>на почтовый адрес</w:t>
      </w:r>
      <w:r w:rsidRPr="00437D23">
        <w:rPr>
          <w:rStyle w:val="apple-converted-space"/>
          <w:iCs/>
          <w:color w:val="000000"/>
          <w:sz w:val="22"/>
          <w:szCs w:val="22"/>
        </w:rPr>
        <w:t> </w:t>
      </w:r>
      <w:r w:rsidRPr="00437D23">
        <w:rPr>
          <w:iCs/>
          <w:color w:val="000000"/>
          <w:sz w:val="22"/>
          <w:szCs w:val="22"/>
        </w:rPr>
        <w:t xml:space="preserve"> </w:t>
      </w:r>
      <w:r w:rsidRPr="00437D23">
        <w:rPr>
          <w:color w:val="000000"/>
          <w:sz w:val="22"/>
          <w:szCs w:val="22"/>
        </w:rPr>
        <w:t>РУП «Витебскавтодор»</w:t>
      </w:r>
      <w:r w:rsidRPr="00437D23">
        <w:rPr>
          <w:iCs/>
          <w:color w:val="000000"/>
          <w:sz w:val="22"/>
          <w:szCs w:val="22"/>
        </w:rPr>
        <w:t xml:space="preserve"> по адресу   </w:t>
      </w:r>
      <w:r w:rsidRPr="00437D23">
        <w:rPr>
          <w:sz w:val="22"/>
          <w:szCs w:val="22"/>
        </w:rPr>
        <w:t>г. Витебск, ул. Суворова, 16</w:t>
      </w:r>
      <w:r w:rsidRPr="00437D23">
        <w:rPr>
          <w:iCs/>
          <w:color w:val="000000"/>
          <w:sz w:val="22"/>
          <w:szCs w:val="22"/>
        </w:rPr>
        <w:t xml:space="preserve">, или                                       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sz w:val="22"/>
          <w:szCs w:val="22"/>
        </w:rPr>
        <w:t>e-mail:</w:t>
      </w:r>
      <w:r w:rsidRPr="00437D23">
        <w:rPr>
          <w:color w:val="5F5F5F"/>
          <w:sz w:val="22"/>
          <w:szCs w:val="22"/>
        </w:rPr>
        <w:t> </w:t>
      </w:r>
      <w:hyperlink r:id="rId12" w:history="1">
        <w:r w:rsidRPr="00437D23">
          <w:rPr>
            <w:rStyle w:val="Hyperlink"/>
            <w:sz w:val="22"/>
            <w:szCs w:val="22"/>
          </w:rPr>
          <w:t>vitavtodor@vitebsk.by</w:t>
        </w:r>
      </w:hyperlink>
      <w:r w:rsidRPr="00437D23">
        <w:rPr>
          <w:iCs/>
          <w:color w:val="000000"/>
          <w:sz w:val="22"/>
          <w:szCs w:val="22"/>
        </w:rPr>
        <w:t xml:space="preserve">  </w:t>
      </w:r>
      <w:r w:rsidRPr="00437D23">
        <w:rPr>
          <w:color w:val="000000"/>
          <w:sz w:val="22"/>
          <w:szCs w:val="22"/>
        </w:rPr>
        <w:t>в течение 10 (десяти) рабочих дней со дня опубликования уведомления об общественных обсуждениях.</w:t>
      </w:r>
    </w:p>
    <w:p w:rsidR="001E20AE" w:rsidRPr="00437D23" w:rsidRDefault="001E20AE" w:rsidP="009B7200">
      <w:pPr>
        <w:pStyle w:val="NormalWeb"/>
        <w:shd w:val="clear" w:color="auto" w:fill="FFFFFF"/>
        <w:spacing w:before="0" w:beforeAutospacing="0" w:after="0" w:afterAutospacing="0"/>
        <w:ind w:left="-993" w:right="-426"/>
        <w:jc w:val="both"/>
        <w:rPr>
          <w:color w:val="000000"/>
          <w:sz w:val="22"/>
          <w:szCs w:val="22"/>
        </w:rPr>
      </w:pPr>
      <w:r w:rsidRPr="00437D23">
        <w:rPr>
          <w:iCs/>
          <w:color w:val="000000"/>
          <w:sz w:val="22"/>
          <w:szCs w:val="22"/>
        </w:rPr>
        <w:t xml:space="preserve">- на почтовый адрес Витебского районного исполнительного комитета, </w:t>
      </w:r>
      <w:smartTag w:uri="urn:schemas-microsoft-com:office:smarttags" w:element="metricconverter">
        <w:smartTagPr>
          <w:attr w:name="ProductID" w:val="2019 г"/>
        </w:smartTagPr>
        <w:r w:rsidRPr="00437D23">
          <w:rPr>
            <w:color w:val="000000"/>
            <w:sz w:val="22"/>
            <w:szCs w:val="22"/>
          </w:rPr>
          <w:t>210001</w:t>
        </w:r>
        <w:r w:rsidRPr="00437D23">
          <w:rPr>
            <w:iCs/>
            <w:color w:val="000000"/>
            <w:sz w:val="22"/>
            <w:szCs w:val="22"/>
          </w:rPr>
          <w:t xml:space="preserve">, </w:t>
        </w:r>
        <w:r w:rsidRPr="00437D23">
          <w:rPr>
            <w:color w:val="000000"/>
            <w:sz w:val="22"/>
            <w:szCs w:val="22"/>
          </w:rPr>
          <w:t>г</w:t>
        </w:r>
      </w:smartTag>
      <w:r w:rsidRPr="00437D23">
        <w:rPr>
          <w:color w:val="000000"/>
          <w:sz w:val="22"/>
          <w:szCs w:val="22"/>
        </w:rPr>
        <w:t xml:space="preserve">.Витебск, ул.Советской Армии, 3; </w:t>
      </w:r>
      <w:r w:rsidRPr="00437D23">
        <w:rPr>
          <w:bCs/>
          <w:color w:val="000000"/>
          <w:sz w:val="22"/>
          <w:szCs w:val="22"/>
          <w:lang w:val="fr-FR"/>
        </w:rPr>
        <w:t>e</w:t>
      </w:r>
      <w:r w:rsidRPr="00437D23">
        <w:rPr>
          <w:bCs/>
          <w:color w:val="000000"/>
          <w:sz w:val="22"/>
          <w:szCs w:val="22"/>
        </w:rPr>
        <w:t>-</w:t>
      </w:r>
      <w:r w:rsidRPr="00437D23">
        <w:rPr>
          <w:bCs/>
          <w:color w:val="000000"/>
          <w:sz w:val="22"/>
          <w:szCs w:val="22"/>
          <w:lang w:val="fr-FR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13" w:history="1"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@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Hyperlink"/>
            <w:color w:val="000000"/>
            <w:sz w:val="22"/>
            <w:szCs w:val="22"/>
            <w:u w:val="none"/>
          </w:rPr>
          <w:t>.</w:t>
        </w:r>
        <w:r w:rsidRPr="00437D23">
          <w:rPr>
            <w:rStyle w:val="Hyperlink"/>
            <w:color w:val="000000"/>
            <w:sz w:val="22"/>
            <w:szCs w:val="22"/>
            <w:u w:val="none"/>
            <w:lang w:val="en-US"/>
          </w:rPr>
          <w:t>by</w:t>
        </w:r>
      </w:hyperlink>
    </w:p>
    <w:p w:rsidR="001E20AE" w:rsidRDefault="001E20AE" w:rsidP="009B7200">
      <w:pPr>
        <w:pStyle w:val="NormalWeb"/>
        <w:shd w:val="clear" w:color="auto" w:fill="FFFFFF"/>
        <w:spacing w:before="0" w:beforeAutospacing="0" w:after="0" w:afterAutospacing="0"/>
        <w:ind w:left="-993" w:right="-426"/>
        <w:jc w:val="both"/>
        <w:rPr>
          <w:rStyle w:val="Strong"/>
          <w:bCs/>
          <w:sz w:val="22"/>
          <w:szCs w:val="22"/>
        </w:rPr>
      </w:pPr>
      <w:r w:rsidRPr="00CD631C">
        <w:rPr>
          <w:rStyle w:val="Strong"/>
          <w:bCs/>
          <w:color w:val="000000"/>
          <w:sz w:val="22"/>
          <w:szCs w:val="22"/>
        </w:rPr>
        <w:t xml:space="preserve">         Заявления, поданные после указанных сроков, рассматри</w:t>
      </w:r>
      <w:r w:rsidRPr="00030BC0">
        <w:rPr>
          <w:rStyle w:val="Strong"/>
          <w:bCs/>
          <w:sz w:val="22"/>
          <w:szCs w:val="22"/>
        </w:rPr>
        <w:t>ваться не будут.</w:t>
      </w:r>
    </w:p>
    <w:p w:rsidR="001E20AE" w:rsidRPr="00005B12" w:rsidRDefault="001E20AE" w:rsidP="00DA1B67">
      <w:pPr>
        <w:pStyle w:val="NormalWeb"/>
        <w:shd w:val="clear" w:color="auto" w:fill="FFFFFF"/>
        <w:spacing w:before="0" w:beforeAutospacing="0" w:after="0" w:afterAutospacing="0"/>
        <w:ind w:left="-720" w:right="-545"/>
        <w:jc w:val="both"/>
        <w:rPr>
          <w:rStyle w:val="Strong"/>
          <w:bCs/>
          <w:sz w:val="22"/>
          <w:szCs w:val="22"/>
        </w:rPr>
      </w:pPr>
      <w:r>
        <w:rPr>
          <w:rStyle w:val="Strong"/>
          <w:bCs/>
          <w:color w:val="000000"/>
          <w:sz w:val="22"/>
          <w:szCs w:val="22"/>
        </w:rPr>
        <w:t xml:space="preserve"> Место и дата опубликования уведомления: </w:t>
      </w:r>
      <w:r w:rsidRPr="00005B12">
        <w:rPr>
          <w:color w:val="000000"/>
        </w:rPr>
        <w:t>в газете Витебского района «Жыцце Прыдзв</w:t>
      </w:r>
      <w:r w:rsidRPr="00005B12">
        <w:rPr>
          <w:color w:val="000000"/>
          <w:lang w:val="en-US"/>
        </w:rPr>
        <w:t>i</w:t>
      </w:r>
      <w:r w:rsidRPr="00005B12">
        <w:rPr>
          <w:color w:val="000000"/>
        </w:rPr>
        <w:t>ння»;</w:t>
      </w:r>
      <w:r>
        <w:rPr>
          <w:iCs/>
          <w:color w:val="000000"/>
        </w:rPr>
        <w:t xml:space="preserve"> </w:t>
      </w:r>
      <w:r w:rsidRPr="00005B12">
        <w:rPr>
          <w:iCs/>
          <w:color w:val="000000"/>
        </w:rPr>
        <w:t xml:space="preserve">Интернет-сайте Витебского районного исполнительного комитета </w:t>
      </w:r>
      <w:hyperlink r:id="rId14" w:tgtFrame="_blank" w:history="1">
        <w:r w:rsidRPr="00005B12">
          <w:rPr>
            <w:iCs/>
            <w:color w:val="000000"/>
          </w:rPr>
          <w:t>vitebsk-region.gov.by</w:t>
        </w:r>
      </w:hyperlink>
      <w:r>
        <w:t xml:space="preserve"> </w:t>
      </w:r>
      <w:r w:rsidRPr="00DA1B67">
        <w:rPr>
          <w:color w:val="000000"/>
        </w:rPr>
        <w:t xml:space="preserve">6 июля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 xml:space="preserve">2019 </w:t>
        </w:r>
        <w:r w:rsidRPr="00DA1B67">
          <w:rPr>
            <w:color w:val="000000"/>
          </w:rPr>
          <w:t>г</w:t>
        </w:r>
      </w:smartTag>
      <w:r w:rsidRPr="00DA1B67">
        <w:rPr>
          <w:color w:val="000000"/>
        </w:rPr>
        <w:t>.</w:t>
      </w:r>
    </w:p>
    <w:sectPr w:rsidR="001E20AE" w:rsidRPr="00005B12" w:rsidSect="00030BC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2D3"/>
    <w:multiLevelType w:val="hybridMultilevel"/>
    <w:tmpl w:val="49BAD4A2"/>
    <w:lvl w:ilvl="0" w:tplc="C8BC6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394CD3"/>
    <w:multiLevelType w:val="hybridMultilevel"/>
    <w:tmpl w:val="08E481DE"/>
    <w:lvl w:ilvl="0" w:tplc="4D60D7C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AB40563"/>
    <w:multiLevelType w:val="hybridMultilevel"/>
    <w:tmpl w:val="42E828AE"/>
    <w:lvl w:ilvl="0" w:tplc="87068C14">
      <w:start w:val="1"/>
      <w:numFmt w:val="bullet"/>
      <w:lvlText w:val="–"/>
      <w:lvlJc w:val="left"/>
      <w:pPr>
        <w:tabs>
          <w:tab w:val="num" w:pos="1691"/>
        </w:tabs>
        <w:ind w:left="1691" w:hanging="284"/>
      </w:pPr>
      <w:rPr>
        <w:rFonts w:ascii="Times New Roman" w:hAnsi="Times New Roman" w:hint="default"/>
      </w:rPr>
    </w:lvl>
    <w:lvl w:ilvl="1" w:tplc="4D60D7C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636030D6"/>
    <w:multiLevelType w:val="hybridMultilevel"/>
    <w:tmpl w:val="185AB86A"/>
    <w:lvl w:ilvl="0" w:tplc="4D60D7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3F"/>
    <w:rsid w:val="00005B12"/>
    <w:rsid w:val="00013120"/>
    <w:rsid w:val="00030A6A"/>
    <w:rsid w:val="00030BC0"/>
    <w:rsid w:val="0004353F"/>
    <w:rsid w:val="000836F4"/>
    <w:rsid w:val="00087A2E"/>
    <w:rsid w:val="00091CDF"/>
    <w:rsid w:val="000A5B53"/>
    <w:rsid w:val="000E08E0"/>
    <w:rsid w:val="000E435B"/>
    <w:rsid w:val="000E676C"/>
    <w:rsid w:val="000E7BCB"/>
    <w:rsid w:val="001052E7"/>
    <w:rsid w:val="00111678"/>
    <w:rsid w:val="00121684"/>
    <w:rsid w:val="00122941"/>
    <w:rsid w:val="001339E4"/>
    <w:rsid w:val="00144D97"/>
    <w:rsid w:val="001540E3"/>
    <w:rsid w:val="001542EB"/>
    <w:rsid w:val="00160C79"/>
    <w:rsid w:val="00181AA8"/>
    <w:rsid w:val="00184A39"/>
    <w:rsid w:val="001913C8"/>
    <w:rsid w:val="00195AF5"/>
    <w:rsid w:val="001A03E7"/>
    <w:rsid w:val="001C0FDC"/>
    <w:rsid w:val="001D287F"/>
    <w:rsid w:val="001D60D4"/>
    <w:rsid w:val="001E20AE"/>
    <w:rsid w:val="001E22DA"/>
    <w:rsid w:val="001E314B"/>
    <w:rsid w:val="001E6DD5"/>
    <w:rsid w:val="00201AC8"/>
    <w:rsid w:val="00220375"/>
    <w:rsid w:val="00220519"/>
    <w:rsid w:val="00236AE7"/>
    <w:rsid w:val="00270300"/>
    <w:rsid w:val="002B74BB"/>
    <w:rsid w:val="002C26E4"/>
    <w:rsid w:val="002C60D7"/>
    <w:rsid w:val="002F1CBB"/>
    <w:rsid w:val="00313999"/>
    <w:rsid w:val="003239F8"/>
    <w:rsid w:val="00323EFF"/>
    <w:rsid w:val="00361BF0"/>
    <w:rsid w:val="003641C3"/>
    <w:rsid w:val="00367EF9"/>
    <w:rsid w:val="00373D3A"/>
    <w:rsid w:val="003803AE"/>
    <w:rsid w:val="00390BE7"/>
    <w:rsid w:val="003A60B1"/>
    <w:rsid w:val="003B38F8"/>
    <w:rsid w:val="003B79A2"/>
    <w:rsid w:val="003F6DF5"/>
    <w:rsid w:val="00401C03"/>
    <w:rsid w:val="0041081E"/>
    <w:rsid w:val="004204FA"/>
    <w:rsid w:val="00430DAA"/>
    <w:rsid w:val="00437D23"/>
    <w:rsid w:val="00457B30"/>
    <w:rsid w:val="00464FB8"/>
    <w:rsid w:val="00476B64"/>
    <w:rsid w:val="004778A7"/>
    <w:rsid w:val="00480FEF"/>
    <w:rsid w:val="00494DD6"/>
    <w:rsid w:val="0049725C"/>
    <w:rsid w:val="004A4519"/>
    <w:rsid w:val="004B3B99"/>
    <w:rsid w:val="004C4FA3"/>
    <w:rsid w:val="004C703A"/>
    <w:rsid w:val="004D251A"/>
    <w:rsid w:val="004D6B52"/>
    <w:rsid w:val="004E0A58"/>
    <w:rsid w:val="004E36CF"/>
    <w:rsid w:val="005068DF"/>
    <w:rsid w:val="00514466"/>
    <w:rsid w:val="0052225D"/>
    <w:rsid w:val="00523089"/>
    <w:rsid w:val="005279E3"/>
    <w:rsid w:val="00532E3B"/>
    <w:rsid w:val="005353E1"/>
    <w:rsid w:val="0054573C"/>
    <w:rsid w:val="00567F25"/>
    <w:rsid w:val="00571E28"/>
    <w:rsid w:val="00573495"/>
    <w:rsid w:val="005A4257"/>
    <w:rsid w:val="005B393B"/>
    <w:rsid w:val="005B7926"/>
    <w:rsid w:val="00614429"/>
    <w:rsid w:val="006539C6"/>
    <w:rsid w:val="00653CD4"/>
    <w:rsid w:val="006548CF"/>
    <w:rsid w:val="006A2280"/>
    <w:rsid w:val="006A5061"/>
    <w:rsid w:val="006B2D56"/>
    <w:rsid w:val="006B782D"/>
    <w:rsid w:val="006F2DE4"/>
    <w:rsid w:val="0070301B"/>
    <w:rsid w:val="00774C62"/>
    <w:rsid w:val="007845DE"/>
    <w:rsid w:val="00787150"/>
    <w:rsid w:val="00794AC7"/>
    <w:rsid w:val="007A2BE9"/>
    <w:rsid w:val="007B188D"/>
    <w:rsid w:val="007C205E"/>
    <w:rsid w:val="007D1C95"/>
    <w:rsid w:val="007D4AF4"/>
    <w:rsid w:val="007F689B"/>
    <w:rsid w:val="008102B1"/>
    <w:rsid w:val="00815DE8"/>
    <w:rsid w:val="00834098"/>
    <w:rsid w:val="0086010B"/>
    <w:rsid w:val="00875824"/>
    <w:rsid w:val="00884AC1"/>
    <w:rsid w:val="008B2307"/>
    <w:rsid w:val="008B3ACE"/>
    <w:rsid w:val="008F6AD1"/>
    <w:rsid w:val="009138FE"/>
    <w:rsid w:val="00917904"/>
    <w:rsid w:val="00932223"/>
    <w:rsid w:val="0095120D"/>
    <w:rsid w:val="00960EC1"/>
    <w:rsid w:val="00964DA2"/>
    <w:rsid w:val="009964F6"/>
    <w:rsid w:val="009A3FFD"/>
    <w:rsid w:val="009B7200"/>
    <w:rsid w:val="009B7AE9"/>
    <w:rsid w:val="009F304F"/>
    <w:rsid w:val="00A04878"/>
    <w:rsid w:val="00A24B21"/>
    <w:rsid w:val="00A264B8"/>
    <w:rsid w:val="00A3350C"/>
    <w:rsid w:val="00A528FF"/>
    <w:rsid w:val="00A52D24"/>
    <w:rsid w:val="00A62BFD"/>
    <w:rsid w:val="00A646C6"/>
    <w:rsid w:val="00A90CE6"/>
    <w:rsid w:val="00A93ABD"/>
    <w:rsid w:val="00AA0D8E"/>
    <w:rsid w:val="00AA3D32"/>
    <w:rsid w:val="00AB18F1"/>
    <w:rsid w:val="00AC0F05"/>
    <w:rsid w:val="00AD33B8"/>
    <w:rsid w:val="00AD3A0D"/>
    <w:rsid w:val="00AD56AA"/>
    <w:rsid w:val="00AE6767"/>
    <w:rsid w:val="00B42771"/>
    <w:rsid w:val="00B532B2"/>
    <w:rsid w:val="00B53980"/>
    <w:rsid w:val="00B60900"/>
    <w:rsid w:val="00B65ED0"/>
    <w:rsid w:val="00B67639"/>
    <w:rsid w:val="00B7363C"/>
    <w:rsid w:val="00B875AF"/>
    <w:rsid w:val="00BA6D33"/>
    <w:rsid w:val="00BD40C9"/>
    <w:rsid w:val="00BE3262"/>
    <w:rsid w:val="00C015F5"/>
    <w:rsid w:val="00C070C4"/>
    <w:rsid w:val="00C24278"/>
    <w:rsid w:val="00C47041"/>
    <w:rsid w:val="00C730F5"/>
    <w:rsid w:val="00C74523"/>
    <w:rsid w:val="00C76313"/>
    <w:rsid w:val="00CC0F7F"/>
    <w:rsid w:val="00CD631C"/>
    <w:rsid w:val="00CD6FC3"/>
    <w:rsid w:val="00CE062E"/>
    <w:rsid w:val="00CE46D0"/>
    <w:rsid w:val="00CE5DD8"/>
    <w:rsid w:val="00CE6929"/>
    <w:rsid w:val="00CE780D"/>
    <w:rsid w:val="00CF1BB4"/>
    <w:rsid w:val="00CF6A0F"/>
    <w:rsid w:val="00D07FEA"/>
    <w:rsid w:val="00D3482F"/>
    <w:rsid w:val="00D3753F"/>
    <w:rsid w:val="00D62FB8"/>
    <w:rsid w:val="00D632B5"/>
    <w:rsid w:val="00D7245D"/>
    <w:rsid w:val="00DA1B67"/>
    <w:rsid w:val="00DA4082"/>
    <w:rsid w:val="00DF15B1"/>
    <w:rsid w:val="00DF5486"/>
    <w:rsid w:val="00E00080"/>
    <w:rsid w:val="00E07640"/>
    <w:rsid w:val="00E21C6F"/>
    <w:rsid w:val="00E23DEB"/>
    <w:rsid w:val="00E31C5D"/>
    <w:rsid w:val="00E418BF"/>
    <w:rsid w:val="00E52B9F"/>
    <w:rsid w:val="00E6558A"/>
    <w:rsid w:val="00E676D9"/>
    <w:rsid w:val="00E94CFD"/>
    <w:rsid w:val="00EB34D0"/>
    <w:rsid w:val="00EC126D"/>
    <w:rsid w:val="00EC2967"/>
    <w:rsid w:val="00EC3248"/>
    <w:rsid w:val="00EC46F0"/>
    <w:rsid w:val="00EC6FE7"/>
    <w:rsid w:val="00EE3055"/>
    <w:rsid w:val="00EF54EC"/>
    <w:rsid w:val="00F0286B"/>
    <w:rsid w:val="00F179C1"/>
    <w:rsid w:val="00F21E96"/>
    <w:rsid w:val="00F4292E"/>
    <w:rsid w:val="00F57260"/>
    <w:rsid w:val="00F6076E"/>
    <w:rsid w:val="00F64E4F"/>
    <w:rsid w:val="00F75E1D"/>
    <w:rsid w:val="00F84931"/>
    <w:rsid w:val="00FC1500"/>
    <w:rsid w:val="00FC6ADE"/>
    <w:rsid w:val="00FD135D"/>
    <w:rsid w:val="00FD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753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D3753F"/>
    <w:rPr>
      <w:rFonts w:cs="Times New Roman"/>
    </w:rPr>
  </w:style>
  <w:style w:type="character" w:styleId="Hyperlink">
    <w:name w:val="Hyperlink"/>
    <w:basedOn w:val="DefaultParagraphFont"/>
    <w:uiPriority w:val="99"/>
    <w:rsid w:val="00D3753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87A2E"/>
    <w:pPr>
      <w:spacing w:after="0" w:line="240" w:lineRule="auto"/>
      <w:ind w:right="254" w:firstLine="709"/>
      <w:jc w:val="both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A2E"/>
    <w:rPr>
      <w:rFonts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2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B5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13" Type="http://schemas.openxmlformats.org/officeDocument/2006/relationships/hyperlink" Target="mailto:vitrik@viteb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vtodor@vitebsk.by" TargetMode="External"/><Relationship Id="rId12" Type="http://schemas.openxmlformats.org/officeDocument/2006/relationships/hyperlink" Target="mailto:vitavtodor@vitebsk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trik@vitebsk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hyperlink" Target="mailto:vitavtodor@vitebs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itrik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vtodor@vitebsk.by" TargetMode="External"/><Relationship Id="rId14" Type="http://schemas.openxmlformats.org/officeDocument/2006/relationships/hyperlink" Target="http://minsk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980</Words>
  <Characters>5591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</dc:title>
  <dc:subject/>
  <dc:creator>Шабан</dc:creator>
  <cp:keywords/>
  <dc:description/>
  <cp:lastModifiedBy>Comp</cp:lastModifiedBy>
  <cp:revision>3</cp:revision>
  <cp:lastPrinted>2016-01-28T07:47:00Z</cp:lastPrinted>
  <dcterms:created xsi:type="dcterms:W3CDTF">2019-07-04T14:12:00Z</dcterms:created>
  <dcterms:modified xsi:type="dcterms:W3CDTF">2019-07-05T12:16:00Z</dcterms:modified>
</cp:coreProperties>
</file>