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291" w:type="dxa"/>
        <w:tblLayout w:type="fixed"/>
        <w:tblLook w:val="0000" w:firstRow="0" w:lastRow="0" w:firstColumn="0" w:lastColumn="0" w:noHBand="0" w:noVBand="0"/>
      </w:tblPr>
      <w:tblGrid>
        <w:gridCol w:w="4336"/>
        <w:gridCol w:w="6863"/>
      </w:tblGrid>
      <w:tr w:rsidR="002D3495">
        <w:trPr>
          <w:trHeight w:val="799"/>
        </w:trPr>
        <w:tc>
          <w:tcPr>
            <w:tcW w:w="1119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3495" w:rsidRDefault="00455249">
            <w:pPr>
              <w:pStyle w:val="a6"/>
              <w:spacing w:after="0"/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 xml:space="preserve">Прыняцце рашэння аб вызначэнні прызначэння капітальнага збудавання, ізаляванага памяшкання, машына-месца ў адпаведнасці з адзінай класіфікацыяй прызначэння аб'ектаў нерухомай маёмасці (за выключэннем эксплуатуюцца капітальных будынкаў, ізаляваных </w:t>
            </w:r>
            <w:r>
              <w:rPr>
                <w:b/>
                <w:color w:val="0070C0"/>
                <w:sz w:val="32"/>
                <w:szCs w:val="32"/>
              </w:rPr>
              <w:t>памяшканняў, машына-месцаў)</w:t>
            </w:r>
          </w:p>
        </w:tc>
      </w:tr>
      <w:tr w:rsidR="002D3495">
        <w:trPr>
          <w:cantSplit/>
          <w:trHeight w:val="513"/>
        </w:trPr>
        <w:tc>
          <w:tcPr>
            <w:tcW w:w="1119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D3495" w:rsidRDefault="00455249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</w:rPr>
              <w:t>Нумар адміністрацыйнай працэдуры па пераліку – 3.12.4</w:t>
            </w:r>
          </w:p>
        </w:tc>
      </w:tr>
      <w:tr w:rsidR="002D3495">
        <w:trPr>
          <w:cantSplit/>
          <w:trHeight w:val="2577"/>
        </w:trPr>
        <w:tc>
          <w:tcPr>
            <w:tcW w:w="1119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D3495" w:rsidRDefault="00455249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 асоб:</w:t>
            </w:r>
          </w:p>
          <w:p w:rsidR="002D3495" w:rsidRDefault="00455249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2D3495" w:rsidRDefault="00455249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г. Віцебск, вул. Савецкай Арміі, 3, каб.8, тэлефон: 8 (0212) 67 61 41,</w:t>
            </w:r>
            <w:r>
              <w:rPr>
                <w:sz w:val="30"/>
                <w:szCs w:val="30"/>
              </w:rPr>
              <w:t xml:space="preserve"> 142</w:t>
            </w:r>
          </w:p>
          <w:p w:rsidR="002D3495" w:rsidRDefault="002D3495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D3495" w:rsidRDefault="00455249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2D3495" w:rsidRDefault="00455249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2D3495" w:rsidRDefault="00455249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2D3495" w:rsidRDefault="00455249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2D3495" w:rsidRDefault="00455249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2D3495" w:rsidRDefault="002D3495">
            <w:pPr>
              <w:jc w:val="center"/>
              <w:rPr>
                <w:sz w:val="30"/>
                <w:szCs w:val="30"/>
              </w:rPr>
            </w:pPr>
          </w:p>
        </w:tc>
      </w:tr>
      <w:tr w:rsidR="002D3495">
        <w:trPr>
          <w:trHeight w:val="821"/>
        </w:trPr>
        <w:tc>
          <w:tcPr>
            <w:tcW w:w="43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3495" w:rsidRDefault="00455249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Пералік дакументаў і (або) звестак, што </w:t>
            </w:r>
            <w:r>
              <w:rPr>
                <w:sz w:val="30"/>
                <w:szCs w:val="30"/>
              </w:rPr>
              <w:t>прадстаўляюцца зацікаўленымі асобамі ва ўпаўнаважаны орган для ажыццяўлення адміністрацыйнай працэдуры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3495" w:rsidRDefault="00455249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заява</w:t>
            </w:r>
          </w:p>
          <w:p w:rsidR="002D3495" w:rsidRDefault="002D3495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2D3495" w:rsidRDefault="00455249">
            <w:pPr>
              <w:shd w:val="clear" w:color="auto" w:fill="FFFFFF"/>
              <w:spacing w:line="240" w:lineRule="exact"/>
              <w:jc w:val="both"/>
              <w:textAlignment w:val="baseline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дазвольная дакументацыя, зацверджаная ва ўстаноўленым заканадаўствам парадку (за выключэннем самавольных пабудоў, а таксама аб'ектаў, у дачыненні</w:t>
            </w:r>
            <w:r>
              <w:rPr>
                <w:i/>
                <w:sz w:val="30"/>
                <w:szCs w:val="30"/>
              </w:rPr>
              <w:t xml:space="preserve"> да якіх атрыманне дазвольнай дакументацыі ў адпаведнасці з заканадаўчымі актамі не з'яўляецца абавязковай)</w:t>
            </w:r>
          </w:p>
          <w:p w:rsidR="002D3495" w:rsidRDefault="002D3495">
            <w:pPr>
              <w:shd w:val="clear" w:color="auto" w:fill="FFFFFF"/>
              <w:spacing w:line="240" w:lineRule="exact"/>
              <w:jc w:val="both"/>
              <w:textAlignment w:val="baseline"/>
              <w:rPr>
                <w:b/>
                <w:i/>
                <w:sz w:val="30"/>
                <w:szCs w:val="30"/>
              </w:rPr>
            </w:pPr>
          </w:p>
          <w:p w:rsidR="002D3495" w:rsidRDefault="00455249">
            <w:pPr>
              <w:shd w:val="clear" w:color="auto" w:fill="FFFFFF"/>
              <w:spacing w:line="240" w:lineRule="exact"/>
              <w:jc w:val="both"/>
              <w:textAlignment w:val="baseline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 праектная дакументацыя (у выпадку, калі аб'ект не скончаны будаўніцтвам, за выключэннем самавольных пабудоў, а таксама аб'ектаў, у дачыненні да </w:t>
            </w:r>
            <w:r>
              <w:rPr>
                <w:b/>
                <w:i/>
                <w:sz w:val="30"/>
                <w:szCs w:val="30"/>
              </w:rPr>
              <w:t>якіх распрацоўка праектнай дакументацыі ў адпаведнасці з заканадаўчымі актамі не з'яўляецца абавязковай)</w:t>
            </w:r>
          </w:p>
          <w:p w:rsidR="002D3495" w:rsidRDefault="002D3495">
            <w:pPr>
              <w:shd w:val="clear" w:color="auto" w:fill="FFFFFF"/>
              <w:spacing w:line="240" w:lineRule="exact"/>
              <w:jc w:val="both"/>
              <w:textAlignment w:val="baseline"/>
              <w:rPr>
                <w:b/>
                <w:i/>
                <w:sz w:val="30"/>
                <w:szCs w:val="30"/>
              </w:rPr>
            </w:pPr>
          </w:p>
          <w:p w:rsidR="002D3495" w:rsidRDefault="00455249">
            <w:pPr>
              <w:spacing w:line="240" w:lineRule="exact"/>
              <w:jc w:val="both"/>
              <w:rPr>
                <w:i/>
                <w:color w:val="0000FF"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 xml:space="preserve">тэхнічны пашпарт ці ведамасць тэхнічных характарыстык (у выпадку, калі аб'ект скончаны будаўніцтвам) </w:t>
            </w:r>
          </w:p>
        </w:tc>
      </w:tr>
      <w:tr w:rsidR="002D3495">
        <w:trPr>
          <w:trHeight w:val="1306"/>
        </w:trPr>
        <w:tc>
          <w:tcPr>
            <w:tcW w:w="43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3495" w:rsidRDefault="00455249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Дакументы і (або) звесткі, запытаныя адказным </w:t>
            </w:r>
            <w:r>
              <w:rPr>
                <w:sz w:val="30"/>
                <w:szCs w:val="30"/>
              </w:rPr>
              <w:t xml:space="preserve">выканаўцам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3495" w:rsidRDefault="00455249">
            <w:pPr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інфармацыя аб існуючых у момант выдачы інфармацыі правах, абмежаваннях (абцяжараннях) правоў на капітальны будынак (будынак, збудаванне), ізаляванае памяшканне, машына-месца і зямельны ўчастак, на якім гэта капітальны будынак (будынак, збудава</w:t>
            </w:r>
            <w:r>
              <w:rPr>
                <w:b/>
                <w:i/>
                <w:sz w:val="30"/>
                <w:szCs w:val="30"/>
              </w:rPr>
              <w:t xml:space="preserve">нне), ізаляванае памяшканне, машына-месца размешчана </w:t>
            </w:r>
          </w:p>
        </w:tc>
      </w:tr>
      <w:tr w:rsidR="002D3495">
        <w:trPr>
          <w:trHeight w:val="385"/>
        </w:trPr>
        <w:tc>
          <w:tcPr>
            <w:tcW w:w="4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3495" w:rsidRDefault="00455249">
            <w:pPr>
              <w:spacing w:line="300" w:lineRule="exact"/>
            </w:pPr>
            <w:r>
              <w:rPr>
                <w:sz w:val="30"/>
                <w:szCs w:val="30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D3495" w:rsidRDefault="00455249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2D3495">
        <w:trPr>
          <w:trHeight w:val="385"/>
        </w:trPr>
        <w:tc>
          <w:tcPr>
            <w:tcW w:w="4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3495" w:rsidRDefault="00455249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ажыццяўлення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D3495" w:rsidRDefault="00455249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15 дзён, а ў выпадку накіравання запыту ў іншыя дзяржаўныя органы, </w:t>
            </w:r>
            <w:r>
              <w:rPr>
                <w:i/>
                <w:sz w:val="30"/>
                <w:szCs w:val="30"/>
              </w:rPr>
              <w:t>іншыя арганізацыі – 1 месяц</w:t>
            </w:r>
          </w:p>
        </w:tc>
      </w:tr>
      <w:tr w:rsidR="002D3495">
        <w:trPr>
          <w:trHeight w:val="1550"/>
        </w:trPr>
        <w:tc>
          <w:tcPr>
            <w:tcW w:w="4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D3495" w:rsidRDefault="00455249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D3495" w:rsidRDefault="00455249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бестэрмінова</w:t>
            </w:r>
          </w:p>
        </w:tc>
      </w:tr>
    </w:tbl>
    <w:p w:rsidR="002D3495" w:rsidRDefault="002D3495">
      <w:pPr>
        <w:jc w:val="center"/>
        <w:rPr>
          <w:sz w:val="52"/>
          <w:szCs w:val="52"/>
        </w:rPr>
      </w:pPr>
    </w:p>
    <w:p w:rsidR="002D3495" w:rsidRDefault="002D3495">
      <w:pPr>
        <w:jc w:val="center"/>
        <w:rPr>
          <w:sz w:val="52"/>
          <w:szCs w:val="52"/>
        </w:rPr>
      </w:pPr>
    </w:p>
    <w:p w:rsidR="002D3495" w:rsidRDefault="002D3495">
      <w:pPr>
        <w:jc w:val="center"/>
        <w:rPr>
          <w:sz w:val="52"/>
          <w:szCs w:val="52"/>
        </w:rPr>
      </w:pPr>
    </w:p>
    <w:p w:rsidR="002D3495" w:rsidRDefault="002D3495">
      <w:pPr>
        <w:jc w:val="center"/>
        <w:rPr>
          <w:sz w:val="52"/>
          <w:szCs w:val="52"/>
        </w:rPr>
      </w:pPr>
    </w:p>
    <w:p w:rsidR="002D3495" w:rsidRDefault="002D3495">
      <w:pPr>
        <w:jc w:val="center"/>
        <w:rPr>
          <w:sz w:val="52"/>
          <w:szCs w:val="52"/>
        </w:rPr>
      </w:pPr>
    </w:p>
    <w:p w:rsidR="002D3495" w:rsidRDefault="002D3495">
      <w:pPr>
        <w:jc w:val="center"/>
        <w:rPr>
          <w:sz w:val="52"/>
          <w:szCs w:val="52"/>
        </w:rPr>
      </w:pPr>
    </w:p>
    <w:p w:rsidR="002D3495" w:rsidRDefault="00455249">
      <w:pPr>
        <w:jc w:val="center"/>
      </w:pPr>
      <w:r>
        <w:rPr>
          <w:sz w:val="52"/>
          <w:szCs w:val="52"/>
        </w:rPr>
        <w:t>БЛАНК ЗАЯВЫ</w:t>
      </w:r>
    </w:p>
    <w:p w:rsidR="002D3495" w:rsidRDefault="002D3495">
      <w:pPr>
        <w:spacing w:line="240" w:lineRule="exact"/>
        <w:jc w:val="both"/>
        <w:rPr>
          <w:color w:val="0000FF"/>
          <w:sz w:val="22"/>
          <w:szCs w:val="52"/>
        </w:rPr>
      </w:pPr>
    </w:p>
    <w:p w:rsidR="002D3495" w:rsidRDefault="002D3495">
      <w:pPr>
        <w:spacing w:line="240" w:lineRule="exact"/>
        <w:jc w:val="both"/>
        <w:rPr>
          <w:color w:val="0000FF"/>
          <w:sz w:val="22"/>
        </w:rPr>
      </w:pPr>
    </w:p>
    <w:p w:rsidR="002D3495" w:rsidRDefault="002D3495">
      <w:pPr>
        <w:ind w:left="4536"/>
        <w:jc w:val="both"/>
        <w:rPr>
          <w:color w:val="0000FF"/>
          <w:sz w:val="30"/>
          <w:szCs w:val="30"/>
        </w:rPr>
      </w:pPr>
    </w:p>
    <w:p w:rsidR="002D3495" w:rsidRDefault="0045524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фірменным бланку</w:t>
      </w:r>
    </w:p>
    <w:p w:rsidR="002D3495" w:rsidRDefault="002D3495">
      <w:pPr>
        <w:jc w:val="both"/>
        <w:rPr>
          <w:b/>
          <w:i/>
          <w:sz w:val="28"/>
          <w:szCs w:val="28"/>
        </w:rPr>
      </w:pPr>
    </w:p>
    <w:p w:rsidR="002D3495" w:rsidRDefault="002D3495">
      <w:pPr>
        <w:jc w:val="both"/>
        <w:rPr>
          <w:b/>
          <w:sz w:val="28"/>
          <w:szCs w:val="28"/>
        </w:rPr>
      </w:pPr>
    </w:p>
    <w:p w:rsidR="002D3495" w:rsidRDefault="002D3495">
      <w:pPr>
        <w:jc w:val="both"/>
        <w:rPr>
          <w:b/>
          <w:sz w:val="28"/>
          <w:szCs w:val="28"/>
        </w:rPr>
      </w:pPr>
    </w:p>
    <w:p w:rsidR="002D3495" w:rsidRDefault="00455249">
      <w:pPr>
        <w:jc w:val="both"/>
        <w:rPr>
          <w:sz w:val="28"/>
          <w:szCs w:val="28"/>
        </w:rPr>
      </w:pPr>
      <w:r>
        <w:rPr>
          <w:sz w:val="28"/>
          <w:szCs w:val="28"/>
        </w:rPr>
        <w:t>вых.ад______№_____</w:t>
      </w:r>
    </w:p>
    <w:p w:rsidR="002D3495" w:rsidRDefault="00455249">
      <w:pPr>
        <w:spacing w:line="280" w:lineRule="exact"/>
        <w:ind w:left="5244" w:firstLine="420"/>
        <w:jc w:val="both"/>
      </w:pPr>
      <w:r>
        <w:rPr>
          <w:sz w:val="30"/>
          <w:szCs w:val="30"/>
        </w:rPr>
        <w:t>Віцебскі раённы</w:t>
      </w:r>
    </w:p>
    <w:p w:rsidR="002D3495" w:rsidRDefault="00455249">
      <w:pPr>
        <w:spacing w:line="280" w:lineRule="exact"/>
        <w:ind w:left="5244" w:firstLine="420"/>
        <w:jc w:val="both"/>
        <w:rPr>
          <w:b/>
          <w:sz w:val="30"/>
          <w:szCs w:val="30"/>
        </w:rPr>
      </w:pPr>
      <w:r>
        <w:rPr>
          <w:sz w:val="30"/>
          <w:szCs w:val="30"/>
        </w:rPr>
        <w:t>выканаўчы камітэт</w:t>
      </w:r>
    </w:p>
    <w:p w:rsidR="002D3495" w:rsidRDefault="002D3495">
      <w:pPr>
        <w:jc w:val="right"/>
        <w:rPr>
          <w:b/>
          <w:sz w:val="30"/>
          <w:szCs w:val="30"/>
          <w:u w:val="single"/>
        </w:rPr>
      </w:pPr>
    </w:p>
    <w:p w:rsidR="002D3495" w:rsidRDefault="00455249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</w:p>
    <w:p w:rsidR="002D3495" w:rsidRDefault="00455249">
      <w:pPr>
        <w:jc w:val="both"/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 просіць</w:t>
      </w:r>
    </w:p>
    <w:p w:rsidR="002D3495" w:rsidRDefault="0045524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(найменне прадпрыемства, індывідуальнага прадпрымальніка) </w:t>
      </w:r>
    </w:p>
    <w:p w:rsidR="002D3495" w:rsidRDefault="0045524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D3495" w:rsidRDefault="00455249">
      <w:pPr>
        <w:jc w:val="both"/>
      </w:pPr>
      <w:r>
        <w:rPr>
          <w:color w:val="000000"/>
          <w:sz w:val="30"/>
          <w:szCs w:val="30"/>
        </w:rPr>
        <w:t xml:space="preserve">прыняць рашэнне </w:t>
      </w:r>
      <w:r>
        <w:rPr>
          <w:i/>
          <w:color w:val="000000"/>
          <w:sz w:val="30"/>
          <w:szCs w:val="30"/>
        </w:rPr>
        <w:t xml:space="preserve">аб вызначэнні прызначэння капітальнага будынка, </w:t>
      </w:r>
      <w:r>
        <w:rPr>
          <w:sz w:val="30"/>
          <w:szCs w:val="28"/>
        </w:rPr>
        <w:t xml:space="preserve">а менавіта: </w:t>
      </w:r>
    </w:p>
    <w:p w:rsidR="002D3495" w:rsidRDefault="00455249">
      <w:pPr>
        <w:jc w:val="both"/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_______________________________________________________</w:t>
      </w:r>
      <w:r>
        <w:rPr>
          <w:sz w:val="30"/>
          <w:szCs w:val="28"/>
        </w:rPr>
        <w:t>______,</w:t>
      </w:r>
    </w:p>
    <w:p w:rsidR="002D3495" w:rsidRDefault="00455249">
      <w:pPr>
        <w:jc w:val="both"/>
      </w:pPr>
      <w:r>
        <w:rPr>
          <w:sz w:val="30"/>
          <w:szCs w:val="28"/>
        </w:rPr>
        <w:t xml:space="preserve"> </w:t>
      </w:r>
      <w:r>
        <w:rPr>
          <w:sz w:val="18"/>
          <w:szCs w:val="18"/>
        </w:rPr>
        <w:t>(найменне будынкі, збудаванні, машына-месца)</w:t>
      </w:r>
    </w:p>
    <w:p w:rsidR="002D3495" w:rsidRDefault="00455249">
      <w:pPr>
        <w:jc w:val="both"/>
        <w:rPr>
          <w:sz w:val="30"/>
          <w:szCs w:val="18"/>
        </w:rPr>
      </w:pPr>
      <w:r>
        <w:rPr>
          <w:sz w:val="30"/>
          <w:szCs w:val="18"/>
        </w:rPr>
        <w:t>размешчанага па адрасе</w:t>
      </w:r>
      <w:r>
        <w:rPr>
          <w:sz w:val="30"/>
          <w:szCs w:val="28"/>
        </w:rPr>
        <w:t>: ______________________________________</w:t>
      </w:r>
    </w:p>
    <w:p w:rsidR="002D3495" w:rsidRDefault="00455249">
      <w:pPr>
        <w:jc w:val="both"/>
        <w:rPr>
          <w:i/>
          <w:sz w:val="30"/>
          <w:szCs w:val="30"/>
        </w:rPr>
      </w:pPr>
      <w:r>
        <w:rPr>
          <w:i/>
          <w:color w:val="000000"/>
          <w:sz w:val="30"/>
          <w:szCs w:val="30"/>
        </w:rPr>
        <w:t>у адпаведнасці з адзінай класіфікацыяй прызначэння аб'ектаў нерухомай маёмасці.</w:t>
      </w:r>
    </w:p>
    <w:p w:rsidR="002D3495" w:rsidRDefault="002D3495">
      <w:pPr>
        <w:jc w:val="both"/>
        <w:rPr>
          <w:i/>
          <w:sz w:val="30"/>
          <w:szCs w:val="30"/>
        </w:rPr>
      </w:pPr>
    </w:p>
    <w:p w:rsidR="002D3495" w:rsidRDefault="002D3495">
      <w:pPr>
        <w:jc w:val="both"/>
      </w:pPr>
    </w:p>
    <w:p w:rsidR="002D3495" w:rsidRDefault="0045524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Прадстаўляюцца дакументы: </w:t>
      </w:r>
    </w:p>
    <w:p w:rsidR="002D3495" w:rsidRDefault="002D3495">
      <w:pPr>
        <w:tabs>
          <w:tab w:val="left" w:pos="680"/>
        </w:tabs>
        <w:jc w:val="both"/>
        <w:rPr>
          <w:sz w:val="28"/>
          <w:szCs w:val="28"/>
        </w:rPr>
      </w:pPr>
    </w:p>
    <w:p w:rsidR="002D3495" w:rsidRDefault="002D3495">
      <w:pPr>
        <w:tabs>
          <w:tab w:val="left" w:pos="680"/>
        </w:tabs>
        <w:jc w:val="both"/>
        <w:rPr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75"/>
        <w:gridCol w:w="1972"/>
        <w:gridCol w:w="3591"/>
      </w:tblGrid>
      <w:tr w:rsidR="002D3495">
        <w:trPr>
          <w:trHeight w:val="240"/>
        </w:trPr>
        <w:tc>
          <w:tcPr>
            <w:tcW w:w="6047" w:type="dxa"/>
            <w:gridSpan w:val="2"/>
          </w:tcPr>
          <w:p w:rsidR="002D3495" w:rsidRDefault="00455249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Кіраўнік юрыдычнай асобы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(індывідуальны прадпрымальнік)</w:t>
            </w:r>
            <w:r>
              <w:rPr>
                <w:sz w:val="22"/>
                <w:szCs w:val="22"/>
              </w:rPr>
              <w:br/>
              <w:t>або ўпаўнаважаная ім асоба _______________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  <w:vAlign w:val="bottom"/>
          </w:tcPr>
          <w:p w:rsidR="002D3495" w:rsidRDefault="00455249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  <w:tr w:rsidR="002D3495">
        <w:trPr>
          <w:trHeight w:val="240"/>
        </w:trPr>
        <w:tc>
          <w:tcPr>
            <w:tcW w:w="6047" w:type="dxa"/>
            <w:gridSpan w:val="2"/>
          </w:tcPr>
          <w:p w:rsidR="002D3495" w:rsidRDefault="00455249">
            <w:pPr>
              <w:pStyle w:val="undline"/>
              <w:spacing w:after="28"/>
              <w:ind w:firstLine="3600"/>
            </w:pPr>
            <w:r>
              <w:t>(подпіс)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2D3495" w:rsidRDefault="00455249">
            <w:pPr>
              <w:pStyle w:val="undline"/>
              <w:spacing w:after="28"/>
              <w:ind w:firstLine="833"/>
            </w:pPr>
            <w:r>
              <w:t>(ініцыялы, прозвішча)</w:t>
            </w:r>
          </w:p>
        </w:tc>
      </w:tr>
      <w:tr w:rsidR="002D3495">
        <w:trPr>
          <w:trHeight w:val="240"/>
        </w:trPr>
        <w:tc>
          <w:tcPr>
            <w:tcW w:w="4075" w:type="dxa"/>
          </w:tcPr>
          <w:p w:rsidR="002D3495" w:rsidRDefault="002D3495">
            <w:pPr>
              <w:pStyle w:val="undline"/>
              <w:snapToGrid w:val="0"/>
              <w:spacing w:after="28"/>
              <w:jc w:val="left"/>
            </w:pPr>
          </w:p>
          <w:p w:rsidR="002D3495" w:rsidRDefault="002D3495">
            <w:pPr>
              <w:pStyle w:val="undline"/>
              <w:spacing w:after="28"/>
              <w:jc w:val="left"/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</w:tcPr>
          <w:p w:rsidR="002D3495" w:rsidRDefault="002D3495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2D3495" w:rsidRDefault="002D3495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</w:tr>
    </w:tbl>
    <w:p w:rsidR="002D3495" w:rsidRDefault="002D3495">
      <w:pPr>
        <w:jc w:val="both"/>
        <w:rPr>
          <w:sz w:val="30"/>
          <w:szCs w:val="28"/>
        </w:rPr>
      </w:pPr>
    </w:p>
    <w:p w:rsidR="002D3495" w:rsidRDefault="002D3495">
      <w:pPr>
        <w:jc w:val="both"/>
        <w:rPr>
          <w:sz w:val="30"/>
          <w:szCs w:val="28"/>
        </w:rPr>
      </w:pPr>
    </w:p>
    <w:p w:rsidR="002D3495" w:rsidRDefault="002D3495">
      <w:pPr>
        <w:jc w:val="both"/>
        <w:rPr>
          <w:sz w:val="30"/>
          <w:szCs w:val="28"/>
        </w:rPr>
      </w:pPr>
    </w:p>
    <w:p w:rsidR="002D3495" w:rsidRDefault="002D3495">
      <w:pPr>
        <w:jc w:val="both"/>
        <w:rPr>
          <w:sz w:val="30"/>
          <w:szCs w:val="28"/>
        </w:rPr>
      </w:pPr>
    </w:p>
    <w:p w:rsidR="002D3495" w:rsidRDefault="002D3495">
      <w:pPr>
        <w:jc w:val="both"/>
        <w:rPr>
          <w:sz w:val="30"/>
          <w:szCs w:val="28"/>
        </w:rPr>
      </w:pPr>
    </w:p>
    <w:p w:rsidR="002D3495" w:rsidRDefault="002D3495">
      <w:pPr>
        <w:jc w:val="both"/>
        <w:rPr>
          <w:sz w:val="30"/>
          <w:szCs w:val="28"/>
        </w:rPr>
      </w:pPr>
    </w:p>
    <w:p w:rsidR="002D3495" w:rsidRDefault="002D3495">
      <w:pPr>
        <w:jc w:val="both"/>
        <w:rPr>
          <w:sz w:val="30"/>
          <w:szCs w:val="28"/>
        </w:rPr>
      </w:pPr>
    </w:p>
    <w:p w:rsidR="002D3495" w:rsidRDefault="002D3495">
      <w:pPr>
        <w:jc w:val="both"/>
        <w:rPr>
          <w:sz w:val="30"/>
          <w:szCs w:val="28"/>
        </w:rPr>
      </w:pPr>
    </w:p>
    <w:p w:rsidR="002D3495" w:rsidRDefault="00455249">
      <w:pPr>
        <w:jc w:val="both"/>
        <w:rPr>
          <w:sz w:val="18"/>
          <w:szCs w:val="18"/>
        </w:rPr>
      </w:pPr>
      <w:r>
        <w:rPr>
          <w:sz w:val="18"/>
          <w:szCs w:val="18"/>
        </w:rPr>
        <w:t>выканаўца тэлефон</w:t>
      </w:r>
    </w:p>
    <w:sectPr w:rsidR="002D3495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9A9"/>
    <w:multiLevelType w:val="multilevel"/>
    <w:tmpl w:val="E4621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5"/>
    <w:rsid w:val="002D3495"/>
    <w:rsid w:val="0045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F61185-E585-46D4-887F-EDE3409E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7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2025-02-13T15:16:00Z</dcterms:created>
  <dcterms:modified xsi:type="dcterms:W3CDTF">2025-02-13T15:16:00Z</dcterms:modified>
  <dc:language>en-US</dc:language>
</cp:coreProperties>
</file>