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D7" w:rsidRPr="001F3DD7" w:rsidRDefault="00FE707E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8" type="#_x0000_t202" style="position:absolute;left:0;text-align:left;margin-left:-2.85pt;margin-top:-.75pt;width:487.85pt;height:62.4pt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" filled="f" stroked="f">
            <v:path arrowok="t"/>
            <v:textbox style="mso-fit-shape-to-text:t">
              <w:txbxContent>
                <w:p w:rsidR="001F3DD7" w:rsidRDefault="001F3DD7" w:rsidP="001F3D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 xml:space="preserve">Декрет № 3 «О содействии занятости населения»: </w:t>
                  </w:r>
                </w:p>
                <w:p w:rsidR="001F3DD7" w:rsidRPr="00CC225C" w:rsidRDefault="001F3DD7" w:rsidP="001F3D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как подтвердить, что гражданин работает или учится за границей</w:t>
                  </w:r>
                </w:p>
              </w:txbxContent>
            </v:textbox>
          </v:shape>
        </w:pict>
      </w:r>
    </w:p>
    <w:p w:rsidR="001F3DD7" w:rsidRPr="001F3DD7" w:rsidRDefault="001F3DD7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</w:p>
    <w:p w:rsidR="001F3DD7" w:rsidRPr="001F3DD7" w:rsidRDefault="001F3DD7" w:rsidP="001F3DD7">
      <w:pPr>
        <w:ind w:right="-284" w:firstLine="709"/>
        <w:jc w:val="both"/>
        <w:rPr>
          <w:rFonts w:eastAsia="Calibri"/>
          <w:szCs w:val="30"/>
          <w:lang w:eastAsia="en-US"/>
        </w:rPr>
      </w:pPr>
    </w:p>
    <w:p w:rsidR="001F3DD7" w:rsidRDefault="001F3DD7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</w:p>
    <w:p w:rsidR="001F3DD7" w:rsidRPr="001F3DD7" w:rsidRDefault="001F3DD7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В соответствии с пунктом 5 Декрета Президента Республики Беларусь от 2 апреля 2015 г. № 3 «О содействии занятости населения» </w:t>
      </w:r>
      <w:r w:rsidRPr="001F3DD7">
        <w:rPr>
          <w:rFonts w:eastAsia="Calibri"/>
          <w:b/>
          <w:szCs w:val="30"/>
          <w:lang w:eastAsia="en-US"/>
        </w:rPr>
        <w:t>трудоспособные граждане, не занятые в экономике, оплачивают услуги,</w:t>
      </w:r>
      <w:r w:rsidRPr="001F3DD7">
        <w:rPr>
          <w:rFonts w:eastAsia="Calibri"/>
          <w:szCs w:val="30"/>
          <w:lang w:eastAsia="en-US"/>
        </w:rPr>
        <w:t xml:space="preserve"> определяемые Советом Министров Республики Беларусь</w:t>
      </w:r>
      <w:r w:rsidRPr="001F3DD7">
        <w:rPr>
          <w:rFonts w:eastAsia="Calibri"/>
          <w:b/>
          <w:szCs w:val="30"/>
          <w:lang w:eastAsia="en-US"/>
        </w:rPr>
        <w:t xml:space="preserve">, по </w:t>
      </w:r>
      <w:hyperlink r:id="rId8" w:history="1">
        <w:r w:rsidRPr="001F3DD7">
          <w:rPr>
            <w:rFonts w:eastAsia="Calibri"/>
            <w:b/>
            <w:szCs w:val="30"/>
            <w:lang w:eastAsia="en-US"/>
          </w:rPr>
          <w:t>ценам</w:t>
        </w:r>
      </w:hyperlink>
      <w:r w:rsidRPr="001F3DD7">
        <w:rPr>
          <w:rFonts w:eastAsia="Calibri"/>
          <w:b/>
          <w:szCs w:val="30"/>
          <w:lang w:eastAsia="en-US"/>
        </w:rPr>
        <w:t xml:space="preserve"> (тарифам), обеспечивающим полное возмещение экономически обоснованных затрат на их оказание</w:t>
      </w:r>
      <w:r w:rsidRPr="001F3DD7">
        <w:rPr>
          <w:rFonts w:eastAsia="Calibri"/>
          <w:szCs w:val="30"/>
          <w:lang w:eastAsia="en-US"/>
        </w:rPr>
        <w:t xml:space="preserve"> (далее – услуги с возмещением затрат), </w:t>
      </w:r>
      <w:r w:rsidRPr="001F3DD7">
        <w:rPr>
          <w:rFonts w:eastAsia="Calibri"/>
          <w:b/>
          <w:szCs w:val="30"/>
          <w:lang w:eastAsia="en-US"/>
        </w:rPr>
        <w:t xml:space="preserve">после включения </w:t>
      </w:r>
      <w:r w:rsidRPr="001F3DD7">
        <w:rPr>
          <w:rFonts w:eastAsia="Calibri"/>
          <w:szCs w:val="30"/>
          <w:lang w:eastAsia="en-US"/>
        </w:rPr>
        <w:t>этих граждан</w:t>
      </w:r>
      <w:r w:rsidRPr="001F3DD7">
        <w:rPr>
          <w:rFonts w:eastAsia="Calibri"/>
          <w:b/>
          <w:szCs w:val="30"/>
          <w:lang w:eastAsia="en-US"/>
        </w:rPr>
        <w:t xml:space="preserve"> в список</w:t>
      </w:r>
      <w:r w:rsidRPr="001F3DD7">
        <w:rPr>
          <w:rFonts w:eastAsia="Calibri"/>
          <w:szCs w:val="30"/>
          <w:lang w:eastAsia="en-US"/>
        </w:rPr>
        <w:t xml:space="preserve"> трудоспособных граждан, не занятых в экономике, оплачивающих услуги с возмещением затрат.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Граждане </w:t>
      </w:r>
      <w:r w:rsidR="00A96955">
        <w:rPr>
          <w:rFonts w:eastAsia="Calibri"/>
          <w:szCs w:val="30"/>
          <w:lang w:eastAsia="en-US"/>
        </w:rPr>
        <w:t>Р</w:t>
      </w:r>
      <w:r w:rsidRPr="001F3DD7">
        <w:rPr>
          <w:rFonts w:eastAsia="Calibri"/>
          <w:szCs w:val="30"/>
          <w:lang w:eastAsia="en-US"/>
        </w:rPr>
        <w:t xml:space="preserve">еспублики Беларусь, работающие или получающие образование в дневной форме получения образования </w:t>
      </w:r>
      <w:r w:rsidR="00A96955" w:rsidRPr="00A96955">
        <w:rPr>
          <w:color w:val="000000"/>
          <w:szCs w:val="30"/>
        </w:rPr>
        <w:t>в странах Евразийского экономического союза</w:t>
      </w:r>
      <w:r w:rsidR="002339C1">
        <w:rPr>
          <w:color w:val="000000"/>
          <w:szCs w:val="30"/>
        </w:rPr>
        <w:t xml:space="preserve"> </w:t>
      </w:r>
      <w:r w:rsidR="002339C1" w:rsidRPr="002339C1">
        <w:rPr>
          <w:color w:val="000000"/>
          <w:szCs w:val="30"/>
        </w:rPr>
        <w:t>и (или) в учреждениях образования иностранных государств в рамках исполнения обязательств по межгосударственным и межправительственным договорам Республики Беларусь</w:t>
      </w:r>
      <w:r w:rsidRPr="001F3DD7">
        <w:rPr>
          <w:rFonts w:eastAsia="Calibri"/>
          <w:szCs w:val="30"/>
          <w:lang w:eastAsia="en-US"/>
        </w:rPr>
        <w:t>,</w:t>
      </w:r>
      <w:r w:rsidRPr="001F3DD7">
        <w:rPr>
          <w:rFonts w:eastAsia="Calibri"/>
          <w:b/>
          <w:szCs w:val="30"/>
          <w:lang w:eastAsia="en-US"/>
        </w:rPr>
        <w:t xml:space="preserve"> при предъявлении подтверждающих документов, не включаются в список </w:t>
      </w:r>
      <w:r w:rsidRPr="001F3DD7">
        <w:rPr>
          <w:rFonts w:eastAsia="Calibri"/>
          <w:szCs w:val="30"/>
          <w:lang w:eastAsia="en-US"/>
        </w:rPr>
        <w:t>трудоспособных граждан, не занятых в экономике, оплачивающих услуги с возмещением затрат.</w:t>
      </w:r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Предоставление документов, подтверждающих работу или обучение </w:t>
      </w:r>
      <w:r w:rsidR="00A96955" w:rsidRPr="00A96955">
        <w:rPr>
          <w:b/>
          <w:color w:val="000000"/>
          <w:szCs w:val="30"/>
        </w:rPr>
        <w:t>в странах Евразийского экономического союза</w:t>
      </w:r>
      <w:r w:rsidRPr="00A96955">
        <w:rPr>
          <w:rFonts w:eastAsia="Calibri"/>
          <w:b/>
          <w:szCs w:val="30"/>
          <w:lang w:eastAsia="en-US"/>
        </w:rPr>
        <w:t>,</w:t>
      </w:r>
      <w:r w:rsidRPr="001F3DD7">
        <w:rPr>
          <w:rFonts w:eastAsia="Calibri"/>
          <w:b/>
          <w:szCs w:val="30"/>
          <w:lang w:eastAsia="en-US"/>
        </w:rPr>
        <w:t xml:space="preserve"> – это право, а не обязанность гражданина.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Как подтвердить занятость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Для </w:t>
      </w:r>
      <w:r w:rsidRPr="001F3DD7">
        <w:rPr>
          <w:rFonts w:eastAsia="Calibri"/>
          <w:b/>
          <w:szCs w:val="30"/>
          <w:lang w:eastAsia="en-US"/>
        </w:rPr>
        <w:t>подтверждения своей</w:t>
      </w:r>
      <w:r w:rsidR="001A5C28">
        <w:rPr>
          <w:rFonts w:eastAsia="Calibri"/>
          <w:b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занятости</w:t>
      </w:r>
      <w:r w:rsidR="001A5C28">
        <w:rPr>
          <w:rFonts w:eastAsia="Calibri"/>
          <w:b/>
          <w:szCs w:val="30"/>
          <w:lang w:eastAsia="en-US"/>
        </w:rPr>
        <w:t>,</w:t>
      </w:r>
      <w:r w:rsidRPr="001F3DD7">
        <w:rPr>
          <w:rFonts w:eastAsia="Calibri"/>
          <w:b/>
          <w:szCs w:val="30"/>
          <w:lang w:eastAsia="en-US"/>
        </w:rPr>
        <w:t xml:space="preserve"> </w:t>
      </w:r>
      <w:r w:rsidRPr="001F3DD7">
        <w:rPr>
          <w:rFonts w:eastAsia="Calibri"/>
          <w:szCs w:val="30"/>
          <w:lang w:eastAsia="en-US"/>
        </w:rPr>
        <w:t xml:space="preserve">указанным категориям граждан необходимо </w:t>
      </w:r>
      <w:r w:rsidRPr="001F3DD7">
        <w:rPr>
          <w:rFonts w:eastAsia="Calibri"/>
          <w:b/>
          <w:szCs w:val="30"/>
          <w:lang w:eastAsia="en-US"/>
        </w:rPr>
        <w:t xml:space="preserve">предоставить в </w:t>
      </w:r>
      <w:r w:rsidRPr="001F3DD7">
        <w:rPr>
          <w:rFonts w:eastAsia="Calibri"/>
          <w:szCs w:val="30"/>
          <w:lang w:eastAsia="en-US"/>
        </w:rPr>
        <w:t>постоянно действующую</w:t>
      </w:r>
      <w:r w:rsidRPr="001F3DD7">
        <w:rPr>
          <w:rFonts w:eastAsia="Calibri"/>
          <w:b/>
          <w:szCs w:val="30"/>
          <w:lang w:eastAsia="en-US"/>
        </w:rPr>
        <w:t xml:space="preserve"> комиссию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 документы, подтверждающие осуществление трудовой деятельности или обучение в дневной форме получения образования.</w:t>
      </w:r>
      <w:r w:rsidRPr="001F3DD7">
        <w:rPr>
          <w:rFonts w:eastAsia="Calibri"/>
          <w:szCs w:val="30"/>
          <w:lang w:eastAsia="en-US"/>
        </w:rPr>
        <w:t xml:space="preserve">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Такими документами могут быть:</w:t>
      </w:r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для граждан, работающих </w:t>
      </w:r>
      <w:r w:rsidR="00A96955" w:rsidRPr="00A96955">
        <w:rPr>
          <w:b/>
          <w:color w:val="000000"/>
          <w:szCs w:val="30"/>
        </w:rPr>
        <w:t>в странах Евразийского экономического союза</w:t>
      </w:r>
      <w:r w:rsidRPr="001F3DD7">
        <w:rPr>
          <w:rFonts w:eastAsia="Calibri"/>
          <w:b/>
          <w:szCs w:val="30"/>
          <w:lang w:eastAsia="en-US"/>
        </w:rPr>
        <w:t>:</w:t>
      </w:r>
    </w:p>
    <w:p w:rsidR="001F3DD7" w:rsidRPr="00521A5B" w:rsidRDefault="00521A5B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521A5B">
        <w:rPr>
          <w:bCs/>
          <w:szCs w:val="30"/>
        </w:rPr>
        <w:t>копия трудового договора (контракта), заверенная подписью, печатью на текущую дату, либо копия трудового договора (контракта) и справка, подтверждающая факт работы в настоящее время</w:t>
      </w:r>
      <w:r>
        <w:rPr>
          <w:bCs/>
          <w:szCs w:val="30"/>
        </w:rPr>
        <w:t>.</w:t>
      </w:r>
    </w:p>
    <w:p w:rsidR="001F3DD7" w:rsidRPr="001F3DD7" w:rsidRDefault="001F3DD7" w:rsidP="00521A5B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для граждан, получающих образование в дневной форме получения образования </w:t>
      </w:r>
      <w:r w:rsidR="00A96955" w:rsidRPr="00A96955">
        <w:rPr>
          <w:b/>
          <w:color w:val="000000"/>
          <w:szCs w:val="30"/>
        </w:rPr>
        <w:t>в странах Евразийского экономического союза</w:t>
      </w:r>
      <w:r w:rsidR="002339C1">
        <w:rPr>
          <w:b/>
          <w:color w:val="000000"/>
          <w:szCs w:val="30"/>
        </w:rPr>
        <w:t xml:space="preserve"> </w:t>
      </w:r>
      <w:r w:rsidR="002339C1" w:rsidRPr="002339C1">
        <w:rPr>
          <w:b/>
          <w:color w:val="000000"/>
          <w:szCs w:val="30"/>
        </w:rPr>
        <w:t xml:space="preserve">и (или) в учреждениях образования иностранных государств в </w:t>
      </w:r>
      <w:r w:rsidR="002339C1" w:rsidRPr="002339C1">
        <w:rPr>
          <w:b/>
          <w:color w:val="000000"/>
          <w:szCs w:val="30"/>
        </w:rPr>
        <w:lastRenderedPageBreak/>
        <w:t>рамках исполнения обязательств по межгосударственным и межправительственным договорам Республики Беларусь</w:t>
      </w:r>
      <w:r w:rsidRPr="001F3DD7">
        <w:rPr>
          <w:rFonts w:eastAsia="Calibri"/>
          <w:b/>
          <w:szCs w:val="30"/>
          <w:lang w:eastAsia="en-US"/>
        </w:rPr>
        <w:t>: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справка из учреждения образования;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копии иных документов, подтверждающих факт обучения.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color w:val="FF0000"/>
          <w:szCs w:val="30"/>
          <w:lang w:eastAsia="en-US"/>
        </w:rPr>
      </w:pPr>
      <w:r w:rsidRPr="001F3DD7">
        <w:rPr>
          <w:rFonts w:eastAsia="Calibri"/>
          <w:color w:val="FF0000"/>
          <w:szCs w:val="30"/>
          <w:lang w:eastAsia="en-US"/>
        </w:rPr>
        <w:t>Обращаем внимание!</w:t>
      </w:r>
    </w:p>
    <w:p w:rsidR="001F3DD7" w:rsidRPr="001F3DD7" w:rsidRDefault="001F3DD7" w:rsidP="001F3DD7">
      <w:pPr>
        <w:ind w:firstLine="709"/>
        <w:jc w:val="both"/>
        <w:rPr>
          <w:rFonts w:eastAsia="Calibri"/>
          <w:color w:val="00B050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Документы</w:t>
      </w:r>
      <w:r w:rsidRPr="001F3DD7">
        <w:rPr>
          <w:rFonts w:eastAsia="Calibri"/>
          <w:szCs w:val="30"/>
          <w:lang w:eastAsia="en-US"/>
        </w:rPr>
        <w:t xml:space="preserve"> должны быть </w:t>
      </w:r>
      <w:r w:rsidRPr="001F3DD7">
        <w:rPr>
          <w:rFonts w:eastAsia="Calibri"/>
          <w:b/>
          <w:szCs w:val="30"/>
          <w:lang w:eastAsia="en-US"/>
        </w:rPr>
        <w:t>представлены с официальным переводом</w:t>
      </w:r>
      <w:r w:rsidRPr="001F3DD7">
        <w:rPr>
          <w:rFonts w:eastAsia="Calibri"/>
          <w:szCs w:val="30"/>
          <w:lang w:eastAsia="en-US"/>
        </w:rPr>
        <w:t xml:space="preserve"> на русский или белорусский язык.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Перевод должен быть официально заверен</w:t>
      </w:r>
      <w:r w:rsidRPr="001F3DD7">
        <w:rPr>
          <w:rFonts w:eastAsia="Calibri"/>
          <w:szCs w:val="30"/>
          <w:lang w:eastAsia="en-US"/>
        </w:rPr>
        <w:t xml:space="preserve"> организацией, наделенной правом подтверждения правильности перевода документа в соответствии с законодательством страны, на территории которой осуществляется перевод: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нотариально;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апостилем;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иной существующей формой заверения официального перевода документов в соответствии с законодательством страны, на территории которой осуществляется перевод документа.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Способ предоставления документов в комиссию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1F3DD7" w:rsidRPr="001F3DD7" w:rsidTr="00045B2A">
        <w:trPr>
          <w:trHeight w:val="684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Cs w:val="3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1905</wp:posOffset>
                  </wp:positionV>
                  <wp:extent cx="545465" cy="354330"/>
                  <wp:effectExtent l="0" t="0" r="6985" b="7620"/>
                  <wp:wrapSquare wrapText="bothSides"/>
                  <wp:docPr id="3" name="Рисунок 3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2339C1" w:rsidRDefault="001F3DD7" w:rsidP="001F3DD7">
            <w:pPr>
              <w:spacing w:before="120"/>
              <w:jc w:val="both"/>
              <w:rPr>
                <w:rFonts w:ascii="Times New Roman" w:hAnsi="Times New Roman"/>
                <w:b/>
                <w:color w:val="FF0000"/>
                <w:szCs w:val="30"/>
                <w:u w:val="single"/>
              </w:rPr>
            </w:pPr>
            <w:r w:rsidRPr="002339C1">
              <w:rPr>
                <w:rFonts w:ascii="Times New Roman" w:hAnsi="Times New Roman"/>
                <w:szCs w:val="30"/>
              </w:rPr>
              <w:t xml:space="preserve">электронная почта </w:t>
            </w:r>
          </w:p>
        </w:tc>
      </w:tr>
      <w:tr w:rsidR="001F3DD7" w:rsidRPr="001F3DD7" w:rsidTr="00045B2A">
        <w:tc>
          <w:tcPr>
            <w:tcW w:w="1809" w:type="dxa"/>
          </w:tcPr>
          <w:p w:rsidR="001F3DD7" w:rsidRPr="001F3DD7" w:rsidRDefault="00FE707E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>
              <w:rPr>
                <w:noProof/>
              </w:rPr>
              <w:pict>
                <v:shape id="Letter" o:spid="_x0000_s1027" style="position:absolute;margin-left:12.75pt;margin-top:3.95pt;width:37.6pt;height:17.7pt;z-index:251666432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" adj="0,,0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  <v:stroke joinstyle="miter"/>
                  <v:shadow on="t" offset="6pt,6pt"/>
                  <v:formulas/>
                  <v:path o:extrusionok="f" o:connecttype="custom" o:connectlocs="0,0;116690966,0;233381909,0;233381909,12172888;233381909,24345766;116690966,24345766;0,24345766;0,12172888" o:connectangles="0,0,0,0,0,0,0,0" textboxrect="5304,9216,17504,18377"/>
                  <o:lock v:ext="edit" verticies="t"/>
                </v:shape>
              </w:pict>
            </w:r>
          </w:p>
        </w:tc>
        <w:tc>
          <w:tcPr>
            <w:tcW w:w="7762" w:type="dxa"/>
          </w:tcPr>
          <w:p w:rsidR="001F3DD7" w:rsidRPr="002339C1" w:rsidRDefault="001F3DD7" w:rsidP="001F3DD7">
            <w:pPr>
              <w:spacing w:before="120" w:after="120"/>
              <w:rPr>
                <w:rFonts w:ascii="Times New Roman" w:hAnsi="Times New Roman"/>
                <w:b/>
                <w:color w:val="FF0000"/>
                <w:szCs w:val="30"/>
                <w:u w:val="single"/>
              </w:rPr>
            </w:pPr>
            <w:r w:rsidRPr="002339C1">
              <w:rPr>
                <w:rFonts w:ascii="Times New Roman" w:hAnsi="Times New Roman"/>
                <w:szCs w:val="30"/>
              </w:rPr>
              <w:t>почтовая связь</w:t>
            </w:r>
            <w:r w:rsidRPr="002339C1">
              <w:rPr>
                <w:rFonts w:ascii="Times New Roman" w:hAnsi="Times New Roman"/>
                <w:noProof/>
                <w:szCs w:val="30"/>
              </w:rPr>
              <w:t xml:space="preserve"> </w:t>
            </w:r>
          </w:p>
        </w:tc>
      </w:tr>
      <w:tr w:rsidR="001F3DD7" w:rsidRPr="001F3DD7" w:rsidTr="00045B2A">
        <w:trPr>
          <w:trHeight w:val="755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 w:val="28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12700</wp:posOffset>
                  </wp:positionV>
                  <wp:extent cx="471170" cy="388620"/>
                  <wp:effectExtent l="0" t="0" r="5080" b="0"/>
                  <wp:wrapSquare wrapText="bothSides"/>
                  <wp:docPr id="5" name="Рисунок 5" descr="ÐÐ°ÑÑÐ¸Ð½ÐºÐ¸ Ð¿Ð¾ Ð·Ð°Ð¿ÑÐ¾ÑÑ ÐºÐ°ÑÑÐ¸Ð½ÐºÐ¸ ÑÐµÐ»Ð¾Ð²ÐµÑ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°ÑÑÐ¸Ð½ÐºÐ¸ ÑÐµÐ»Ð¾Ð²ÐµÑ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2339C1" w:rsidRDefault="001F3DD7" w:rsidP="001F3DD7">
            <w:pPr>
              <w:spacing w:before="120"/>
              <w:jc w:val="both"/>
              <w:rPr>
                <w:rFonts w:ascii="Times New Roman" w:hAnsi="Times New Roman"/>
                <w:b/>
                <w:color w:val="FF0000"/>
                <w:szCs w:val="30"/>
                <w:u w:val="single"/>
              </w:rPr>
            </w:pPr>
            <w:r w:rsidRPr="002339C1">
              <w:rPr>
                <w:rFonts w:ascii="Times New Roman" w:hAnsi="Times New Roman"/>
                <w:szCs w:val="30"/>
              </w:rPr>
              <w:t xml:space="preserve">личное обращение    </w:t>
            </w:r>
          </w:p>
        </w:tc>
      </w:tr>
    </w:tbl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Информация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о</w:t>
      </w:r>
      <w:r w:rsidRPr="001F3DD7">
        <w:rPr>
          <w:rFonts w:eastAsia="Calibri"/>
          <w:szCs w:val="30"/>
          <w:lang w:eastAsia="en-US"/>
        </w:rPr>
        <w:t xml:space="preserve"> месте нахождения, почтовый адрес и адрес электронной почты постоянно действующих </w:t>
      </w:r>
      <w:r w:rsidRPr="001F3DD7">
        <w:rPr>
          <w:rFonts w:eastAsia="Calibri"/>
          <w:b/>
          <w:szCs w:val="30"/>
          <w:lang w:eastAsia="en-US"/>
        </w:rPr>
        <w:t>комиссий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 xml:space="preserve">размещена на официальных сайтах </w:t>
      </w:r>
      <w:r w:rsidRPr="001F3DD7">
        <w:rPr>
          <w:rFonts w:eastAsia="Calibri"/>
          <w:szCs w:val="30"/>
          <w:lang w:eastAsia="en-US"/>
        </w:rPr>
        <w:t xml:space="preserve">районных, городских исполнительных комитетов, администраций районов в городах.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Формат предоставления документов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При </w:t>
      </w:r>
      <w:r w:rsidRPr="001F3DD7">
        <w:rPr>
          <w:rFonts w:eastAsia="Calibri"/>
          <w:b/>
          <w:szCs w:val="30"/>
          <w:lang w:eastAsia="en-US"/>
        </w:rPr>
        <w:t>направлении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копий документов</w:t>
      </w:r>
      <w:r w:rsidRPr="001F3DD7">
        <w:rPr>
          <w:rFonts w:eastAsia="Calibri"/>
          <w:szCs w:val="30"/>
          <w:lang w:eastAsia="en-US"/>
        </w:rPr>
        <w:t xml:space="preserve"> по электронной почте </w:t>
      </w:r>
      <w:r w:rsidRPr="001F3DD7">
        <w:rPr>
          <w:rFonts w:eastAsia="Calibri"/>
          <w:b/>
          <w:szCs w:val="30"/>
          <w:lang w:eastAsia="en-US"/>
        </w:rPr>
        <w:t>размер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файла</w:t>
      </w:r>
      <w:r w:rsidRPr="001F3DD7">
        <w:rPr>
          <w:rFonts w:eastAsia="Calibri"/>
          <w:szCs w:val="30"/>
          <w:lang w:eastAsia="en-US"/>
        </w:rPr>
        <w:t xml:space="preserve"> не должен превышать </w:t>
      </w:r>
      <w:r w:rsidRPr="001F3DD7">
        <w:rPr>
          <w:rFonts w:eastAsia="Calibri"/>
          <w:b/>
          <w:szCs w:val="30"/>
          <w:lang w:eastAsia="en-US"/>
        </w:rPr>
        <w:t>5 Мб</w:t>
      </w:r>
      <w:r w:rsidRPr="001F3DD7">
        <w:rPr>
          <w:rFonts w:eastAsia="Calibri"/>
          <w:szCs w:val="30"/>
          <w:lang w:eastAsia="en-US"/>
        </w:rPr>
        <w:t xml:space="preserve">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Допустимы следующие форматы файлов: pdf, jpg, jpeg, png.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/>
          <w:bCs/>
          <w:szCs w:val="30"/>
          <w:lang w:eastAsia="en-US"/>
        </w:rPr>
        <w:t>Период, в течение которого гражданин не включается в список, определяется комиссией на основании предоставленных документов.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color w:val="FF0000"/>
          <w:szCs w:val="30"/>
          <w:lang w:eastAsia="en-US"/>
        </w:rPr>
      </w:pPr>
      <w:r w:rsidRPr="001F3DD7">
        <w:rPr>
          <w:rFonts w:eastAsia="Calibri"/>
          <w:b/>
          <w:color w:val="FF0000"/>
          <w:szCs w:val="30"/>
          <w:lang w:eastAsia="en-US"/>
        </w:rPr>
        <w:t>ВНИМАНИЕ!!!</w:t>
      </w:r>
    </w:p>
    <w:p w:rsidR="006E2707" w:rsidRPr="006E2707" w:rsidRDefault="001F3DD7" w:rsidP="00521A5B">
      <w:pPr>
        <w:ind w:firstLine="709"/>
        <w:jc w:val="both"/>
        <w:rPr>
          <w:szCs w:val="30"/>
        </w:rPr>
      </w:pPr>
      <w:r w:rsidRPr="001F3DD7">
        <w:rPr>
          <w:rFonts w:eastAsia="Calibri"/>
          <w:b/>
          <w:szCs w:val="30"/>
          <w:lang w:eastAsia="en-US"/>
        </w:rPr>
        <w:t>При наличии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у граждан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вопросов по реализации Декрета Президента Республики Беларусь от 2 апреля 2015 г. № 3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 xml:space="preserve">«О содействии занятости населения» </w:t>
      </w:r>
      <w:r w:rsidRPr="001F3DD7">
        <w:rPr>
          <w:rFonts w:eastAsia="Calibri"/>
          <w:szCs w:val="30"/>
          <w:lang w:eastAsia="en-US"/>
        </w:rPr>
        <w:t xml:space="preserve">(разъяснения, предоставление </w:t>
      </w:r>
      <w:r w:rsidRPr="001F3DD7">
        <w:rPr>
          <w:rFonts w:eastAsia="Calibri"/>
          <w:szCs w:val="30"/>
          <w:lang w:eastAsia="en-US"/>
        </w:rPr>
        <w:lastRenderedPageBreak/>
        <w:t xml:space="preserve">документов, подтверждающих занятость, трудная жизненная ситуация и др.) необходимо </w:t>
      </w:r>
      <w:r w:rsidRPr="001F3DD7">
        <w:rPr>
          <w:rFonts w:eastAsia="Calibri"/>
          <w:b/>
          <w:szCs w:val="30"/>
          <w:lang w:eastAsia="en-US"/>
        </w:rPr>
        <w:t>обращаться</w:t>
      </w:r>
      <w:r w:rsidRPr="001F3DD7">
        <w:rPr>
          <w:rFonts w:eastAsia="Calibri"/>
          <w:szCs w:val="30"/>
          <w:lang w:eastAsia="en-US"/>
        </w:rPr>
        <w:t xml:space="preserve"> в постоянно действующие </w:t>
      </w:r>
      <w:r w:rsidRPr="001F3DD7">
        <w:rPr>
          <w:rFonts w:eastAsia="Calibri"/>
          <w:b/>
          <w:szCs w:val="30"/>
          <w:lang w:eastAsia="en-US"/>
        </w:rPr>
        <w:t>комиссии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регистрации.</w:t>
      </w:r>
    </w:p>
    <w:sectPr w:rsidR="006E2707" w:rsidRPr="006E2707" w:rsidSect="00C104DF">
      <w:headerReference w:type="default" r:id="rId11"/>
      <w:pgSz w:w="11909" w:h="16834" w:code="9"/>
      <w:pgMar w:top="1134" w:right="710" w:bottom="1134" w:left="1701" w:header="720" w:footer="720" w:gutter="0"/>
      <w:pgNumType w:start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07E" w:rsidRDefault="00FE707E" w:rsidP="0070227E">
      <w:r>
        <w:separator/>
      </w:r>
    </w:p>
  </w:endnote>
  <w:endnote w:type="continuationSeparator" w:id="0">
    <w:p w:rsidR="00FE707E" w:rsidRDefault="00FE707E" w:rsidP="0070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07E" w:rsidRDefault="00FE707E" w:rsidP="0070227E">
      <w:r>
        <w:separator/>
      </w:r>
    </w:p>
  </w:footnote>
  <w:footnote w:type="continuationSeparator" w:id="0">
    <w:p w:rsidR="00FE707E" w:rsidRDefault="00FE707E" w:rsidP="0070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03766"/>
      <w:docPartObj>
        <w:docPartGallery w:val="Page Numbers (Top of Page)"/>
        <w:docPartUnique/>
      </w:docPartObj>
    </w:sdtPr>
    <w:sdtEndPr/>
    <w:sdtContent>
      <w:p w:rsidR="00222016" w:rsidRDefault="005B2566">
        <w:pPr>
          <w:pStyle w:val="ab"/>
          <w:jc w:val="center"/>
        </w:pPr>
        <w:r>
          <w:fldChar w:fldCharType="begin"/>
        </w:r>
        <w:r w:rsidR="00DD0315">
          <w:instrText xml:space="preserve"> PAGE   \* MERGEFORMAT </w:instrText>
        </w:r>
        <w:r>
          <w:fldChar w:fldCharType="separate"/>
        </w:r>
        <w:r w:rsidR="00B751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2016" w:rsidRDefault="0022201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158"/>
    <w:multiLevelType w:val="hybridMultilevel"/>
    <w:tmpl w:val="9782CF8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 w15:restartNumberingAfterBreak="0">
    <w:nsid w:val="26070A22"/>
    <w:multiLevelType w:val="hybridMultilevel"/>
    <w:tmpl w:val="28B278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022289"/>
    <w:multiLevelType w:val="hybridMultilevel"/>
    <w:tmpl w:val="1C880C6E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5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A52"/>
    <w:rsid w:val="00006A9A"/>
    <w:rsid w:val="00010307"/>
    <w:rsid w:val="00030C46"/>
    <w:rsid w:val="00033EB1"/>
    <w:rsid w:val="0003489A"/>
    <w:rsid w:val="0005265B"/>
    <w:rsid w:val="00052B37"/>
    <w:rsid w:val="00054572"/>
    <w:rsid w:val="00056F76"/>
    <w:rsid w:val="0006091D"/>
    <w:rsid w:val="00064FE2"/>
    <w:rsid w:val="00073176"/>
    <w:rsid w:val="000765C2"/>
    <w:rsid w:val="00082A20"/>
    <w:rsid w:val="000839B7"/>
    <w:rsid w:val="00096445"/>
    <w:rsid w:val="00096A22"/>
    <w:rsid w:val="000A092C"/>
    <w:rsid w:val="000A57C5"/>
    <w:rsid w:val="000B3DFA"/>
    <w:rsid w:val="000C4EDA"/>
    <w:rsid w:val="000E5AC1"/>
    <w:rsid w:val="000F51BD"/>
    <w:rsid w:val="000F63D6"/>
    <w:rsid w:val="001021FC"/>
    <w:rsid w:val="001126AC"/>
    <w:rsid w:val="00115CD7"/>
    <w:rsid w:val="0011613E"/>
    <w:rsid w:val="00121A0D"/>
    <w:rsid w:val="00126D08"/>
    <w:rsid w:val="00132B9C"/>
    <w:rsid w:val="00133962"/>
    <w:rsid w:val="00135C9C"/>
    <w:rsid w:val="00154062"/>
    <w:rsid w:val="00170EF8"/>
    <w:rsid w:val="00171206"/>
    <w:rsid w:val="001743A8"/>
    <w:rsid w:val="00176DE1"/>
    <w:rsid w:val="00177537"/>
    <w:rsid w:val="00183396"/>
    <w:rsid w:val="00184249"/>
    <w:rsid w:val="00186239"/>
    <w:rsid w:val="00194D42"/>
    <w:rsid w:val="001958EB"/>
    <w:rsid w:val="001A1197"/>
    <w:rsid w:val="001A5C28"/>
    <w:rsid w:val="001A7DB4"/>
    <w:rsid w:val="001B70BB"/>
    <w:rsid w:val="001C25FC"/>
    <w:rsid w:val="001C3F53"/>
    <w:rsid w:val="001C70B8"/>
    <w:rsid w:val="001C7AF9"/>
    <w:rsid w:val="001D183A"/>
    <w:rsid w:val="001D456F"/>
    <w:rsid w:val="001D711D"/>
    <w:rsid w:val="001E3226"/>
    <w:rsid w:val="001E7204"/>
    <w:rsid w:val="001F3DD7"/>
    <w:rsid w:val="001F495D"/>
    <w:rsid w:val="00207D6A"/>
    <w:rsid w:val="0021156A"/>
    <w:rsid w:val="00211F51"/>
    <w:rsid w:val="00222016"/>
    <w:rsid w:val="0023297F"/>
    <w:rsid w:val="002339C1"/>
    <w:rsid w:val="002371F6"/>
    <w:rsid w:val="00243999"/>
    <w:rsid w:val="00254282"/>
    <w:rsid w:val="00265210"/>
    <w:rsid w:val="002765D3"/>
    <w:rsid w:val="00287840"/>
    <w:rsid w:val="002B7A0C"/>
    <w:rsid w:val="002C0254"/>
    <w:rsid w:val="002D0EC5"/>
    <w:rsid w:val="002D24DD"/>
    <w:rsid w:val="002D4903"/>
    <w:rsid w:val="002D53D2"/>
    <w:rsid w:val="002D7E11"/>
    <w:rsid w:val="002E1B55"/>
    <w:rsid w:val="002E7D8D"/>
    <w:rsid w:val="002F005E"/>
    <w:rsid w:val="002F53D1"/>
    <w:rsid w:val="0030609A"/>
    <w:rsid w:val="00307F1A"/>
    <w:rsid w:val="00316C6A"/>
    <w:rsid w:val="00316E2A"/>
    <w:rsid w:val="00321DFE"/>
    <w:rsid w:val="00323BF6"/>
    <w:rsid w:val="00335A52"/>
    <w:rsid w:val="0034251A"/>
    <w:rsid w:val="00343E9A"/>
    <w:rsid w:val="0034428D"/>
    <w:rsid w:val="003455F3"/>
    <w:rsid w:val="00347923"/>
    <w:rsid w:val="00350713"/>
    <w:rsid w:val="00352556"/>
    <w:rsid w:val="003624BA"/>
    <w:rsid w:val="00365823"/>
    <w:rsid w:val="00372408"/>
    <w:rsid w:val="00384662"/>
    <w:rsid w:val="0038538D"/>
    <w:rsid w:val="003A0163"/>
    <w:rsid w:val="003A4B04"/>
    <w:rsid w:val="003C710A"/>
    <w:rsid w:val="003D0A77"/>
    <w:rsid w:val="003F1880"/>
    <w:rsid w:val="003F2A2F"/>
    <w:rsid w:val="00403A41"/>
    <w:rsid w:val="0041211E"/>
    <w:rsid w:val="004138C6"/>
    <w:rsid w:val="00416D16"/>
    <w:rsid w:val="0042463F"/>
    <w:rsid w:val="0043181C"/>
    <w:rsid w:val="00436081"/>
    <w:rsid w:val="00443E0E"/>
    <w:rsid w:val="00445991"/>
    <w:rsid w:val="004479C9"/>
    <w:rsid w:val="00447B5F"/>
    <w:rsid w:val="00464053"/>
    <w:rsid w:val="00465284"/>
    <w:rsid w:val="00466891"/>
    <w:rsid w:val="00470CBD"/>
    <w:rsid w:val="00475B3B"/>
    <w:rsid w:val="00476DA1"/>
    <w:rsid w:val="00480714"/>
    <w:rsid w:val="00485D8E"/>
    <w:rsid w:val="004A1798"/>
    <w:rsid w:val="004B4D54"/>
    <w:rsid w:val="004B66FD"/>
    <w:rsid w:val="004C2EA9"/>
    <w:rsid w:val="004D0EA8"/>
    <w:rsid w:val="004F1265"/>
    <w:rsid w:val="004F6CFC"/>
    <w:rsid w:val="0050044D"/>
    <w:rsid w:val="00512B6E"/>
    <w:rsid w:val="00515B25"/>
    <w:rsid w:val="00521A5B"/>
    <w:rsid w:val="00522B45"/>
    <w:rsid w:val="00527217"/>
    <w:rsid w:val="00541D2D"/>
    <w:rsid w:val="00553E07"/>
    <w:rsid w:val="00573500"/>
    <w:rsid w:val="00581579"/>
    <w:rsid w:val="0058286A"/>
    <w:rsid w:val="00583E42"/>
    <w:rsid w:val="005945DA"/>
    <w:rsid w:val="00594E1A"/>
    <w:rsid w:val="00596DC8"/>
    <w:rsid w:val="005A3616"/>
    <w:rsid w:val="005A4977"/>
    <w:rsid w:val="005A51EF"/>
    <w:rsid w:val="005B2566"/>
    <w:rsid w:val="005B35A5"/>
    <w:rsid w:val="005B7000"/>
    <w:rsid w:val="005C65E7"/>
    <w:rsid w:val="005D75C6"/>
    <w:rsid w:val="005E49DB"/>
    <w:rsid w:val="005E4B35"/>
    <w:rsid w:val="00600CEE"/>
    <w:rsid w:val="0061128A"/>
    <w:rsid w:val="006136B2"/>
    <w:rsid w:val="00632238"/>
    <w:rsid w:val="00633E2E"/>
    <w:rsid w:val="00636E20"/>
    <w:rsid w:val="006413E2"/>
    <w:rsid w:val="00654423"/>
    <w:rsid w:val="006631D3"/>
    <w:rsid w:val="00667FDC"/>
    <w:rsid w:val="0068468C"/>
    <w:rsid w:val="0069252C"/>
    <w:rsid w:val="0069460D"/>
    <w:rsid w:val="0069487C"/>
    <w:rsid w:val="006B03A7"/>
    <w:rsid w:val="006B2BE1"/>
    <w:rsid w:val="006C4E84"/>
    <w:rsid w:val="006C6C8C"/>
    <w:rsid w:val="006E03EF"/>
    <w:rsid w:val="006E08C3"/>
    <w:rsid w:val="006E08EC"/>
    <w:rsid w:val="006E2707"/>
    <w:rsid w:val="006E4148"/>
    <w:rsid w:val="006E6258"/>
    <w:rsid w:val="006F0679"/>
    <w:rsid w:val="006F0E17"/>
    <w:rsid w:val="006F5E60"/>
    <w:rsid w:val="006F7EE5"/>
    <w:rsid w:val="00701A13"/>
    <w:rsid w:val="0070227E"/>
    <w:rsid w:val="00704294"/>
    <w:rsid w:val="00727DBF"/>
    <w:rsid w:val="00730941"/>
    <w:rsid w:val="00732526"/>
    <w:rsid w:val="0073548C"/>
    <w:rsid w:val="00740086"/>
    <w:rsid w:val="0074154B"/>
    <w:rsid w:val="007448C4"/>
    <w:rsid w:val="007459F4"/>
    <w:rsid w:val="00772DFA"/>
    <w:rsid w:val="00777393"/>
    <w:rsid w:val="00797E10"/>
    <w:rsid w:val="007A5DB5"/>
    <w:rsid w:val="007A7698"/>
    <w:rsid w:val="007B390A"/>
    <w:rsid w:val="007B5140"/>
    <w:rsid w:val="007B5239"/>
    <w:rsid w:val="007B65B5"/>
    <w:rsid w:val="007B6835"/>
    <w:rsid w:val="007D2971"/>
    <w:rsid w:val="007F3FF7"/>
    <w:rsid w:val="00804F1B"/>
    <w:rsid w:val="008103E8"/>
    <w:rsid w:val="00811F92"/>
    <w:rsid w:val="00813D1E"/>
    <w:rsid w:val="00820000"/>
    <w:rsid w:val="00821E37"/>
    <w:rsid w:val="00822740"/>
    <w:rsid w:val="008253B9"/>
    <w:rsid w:val="00833096"/>
    <w:rsid w:val="00836EA3"/>
    <w:rsid w:val="00844184"/>
    <w:rsid w:val="0085399A"/>
    <w:rsid w:val="00866FE6"/>
    <w:rsid w:val="00872725"/>
    <w:rsid w:val="008739E6"/>
    <w:rsid w:val="0087538B"/>
    <w:rsid w:val="00875DBC"/>
    <w:rsid w:val="008804CB"/>
    <w:rsid w:val="008901FE"/>
    <w:rsid w:val="0089663C"/>
    <w:rsid w:val="008A00C9"/>
    <w:rsid w:val="008B1041"/>
    <w:rsid w:val="008B7182"/>
    <w:rsid w:val="008C0D24"/>
    <w:rsid w:val="008D7FC4"/>
    <w:rsid w:val="008E3434"/>
    <w:rsid w:val="008E5E6C"/>
    <w:rsid w:val="008F0829"/>
    <w:rsid w:val="00903F0B"/>
    <w:rsid w:val="009062D0"/>
    <w:rsid w:val="00906A70"/>
    <w:rsid w:val="00912CC6"/>
    <w:rsid w:val="00915C4E"/>
    <w:rsid w:val="00937C8D"/>
    <w:rsid w:val="0094328F"/>
    <w:rsid w:val="00950BDD"/>
    <w:rsid w:val="0095465B"/>
    <w:rsid w:val="0096302B"/>
    <w:rsid w:val="00963AD3"/>
    <w:rsid w:val="009645AA"/>
    <w:rsid w:val="009738AB"/>
    <w:rsid w:val="00987DAD"/>
    <w:rsid w:val="00997E50"/>
    <w:rsid w:val="009A037C"/>
    <w:rsid w:val="009A59A5"/>
    <w:rsid w:val="009B228F"/>
    <w:rsid w:val="009B6FC1"/>
    <w:rsid w:val="009C49C7"/>
    <w:rsid w:val="009E5E2B"/>
    <w:rsid w:val="009E6FF2"/>
    <w:rsid w:val="009E75E1"/>
    <w:rsid w:val="00A07E02"/>
    <w:rsid w:val="00A12191"/>
    <w:rsid w:val="00A1237B"/>
    <w:rsid w:val="00A17B21"/>
    <w:rsid w:val="00A27A0C"/>
    <w:rsid w:val="00A40B78"/>
    <w:rsid w:val="00A52BDD"/>
    <w:rsid w:val="00A53566"/>
    <w:rsid w:val="00A53C1F"/>
    <w:rsid w:val="00A54A7C"/>
    <w:rsid w:val="00A61323"/>
    <w:rsid w:val="00A67CC9"/>
    <w:rsid w:val="00A71160"/>
    <w:rsid w:val="00A7411A"/>
    <w:rsid w:val="00A805F1"/>
    <w:rsid w:val="00A90510"/>
    <w:rsid w:val="00A968E7"/>
    <w:rsid w:val="00A96955"/>
    <w:rsid w:val="00AA17CB"/>
    <w:rsid w:val="00AB37A4"/>
    <w:rsid w:val="00AB6752"/>
    <w:rsid w:val="00AC56FD"/>
    <w:rsid w:val="00AC6A50"/>
    <w:rsid w:val="00AD35AA"/>
    <w:rsid w:val="00AD6DB9"/>
    <w:rsid w:val="00AE0764"/>
    <w:rsid w:val="00AE7A79"/>
    <w:rsid w:val="00AF25B4"/>
    <w:rsid w:val="00B05D1C"/>
    <w:rsid w:val="00B13788"/>
    <w:rsid w:val="00B14D8B"/>
    <w:rsid w:val="00B1738B"/>
    <w:rsid w:val="00B23954"/>
    <w:rsid w:val="00B24C10"/>
    <w:rsid w:val="00B25782"/>
    <w:rsid w:val="00B26F14"/>
    <w:rsid w:val="00B27C8C"/>
    <w:rsid w:val="00B3554B"/>
    <w:rsid w:val="00B673B8"/>
    <w:rsid w:val="00B73FA3"/>
    <w:rsid w:val="00B751F6"/>
    <w:rsid w:val="00B878A0"/>
    <w:rsid w:val="00BA65E8"/>
    <w:rsid w:val="00BB28B5"/>
    <w:rsid w:val="00BB30E5"/>
    <w:rsid w:val="00BB3C56"/>
    <w:rsid w:val="00BC1FCA"/>
    <w:rsid w:val="00BD0339"/>
    <w:rsid w:val="00BD3402"/>
    <w:rsid w:val="00BD7A06"/>
    <w:rsid w:val="00BF0686"/>
    <w:rsid w:val="00BF6120"/>
    <w:rsid w:val="00C03BF2"/>
    <w:rsid w:val="00C104DF"/>
    <w:rsid w:val="00C21051"/>
    <w:rsid w:val="00C54845"/>
    <w:rsid w:val="00C61682"/>
    <w:rsid w:val="00C651AB"/>
    <w:rsid w:val="00C80C83"/>
    <w:rsid w:val="00C81358"/>
    <w:rsid w:val="00C8376C"/>
    <w:rsid w:val="00C86A31"/>
    <w:rsid w:val="00C951BD"/>
    <w:rsid w:val="00CA0712"/>
    <w:rsid w:val="00CA0A3B"/>
    <w:rsid w:val="00CB720A"/>
    <w:rsid w:val="00CC198A"/>
    <w:rsid w:val="00CD235A"/>
    <w:rsid w:val="00CD5D60"/>
    <w:rsid w:val="00CE1C97"/>
    <w:rsid w:val="00CF1C06"/>
    <w:rsid w:val="00D13918"/>
    <w:rsid w:val="00D24470"/>
    <w:rsid w:val="00D35CF8"/>
    <w:rsid w:val="00D4044E"/>
    <w:rsid w:val="00D53A4A"/>
    <w:rsid w:val="00D542D0"/>
    <w:rsid w:val="00D57A8E"/>
    <w:rsid w:val="00D65AA0"/>
    <w:rsid w:val="00D71BF1"/>
    <w:rsid w:val="00D73019"/>
    <w:rsid w:val="00D84435"/>
    <w:rsid w:val="00D87F45"/>
    <w:rsid w:val="00D93AA0"/>
    <w:rsid w:val="00DA195E"/>
    <w:rsid w:val="00DA1C58"/>
    <w:rsid w:val="00DA3F7D"/>
    <w:rsid w:val="00DA4EB1"/>
    <w:rsid w:val="00DB130E"/>
    <w:rsid w:val="00DB59DD"/>
    <w:rsid w:val="00DC09F9"/>
    <w:rsid w:val="00DC286C"/>
    <w:rsid w:val="00DC7A41"/>
    <w:rsid w:val="00DC7A64"/>
    <w:rsid w:val="00DD0315"/>
    <w:rsid w:val="00DE2AFA"/>
    <w:rsid w:val="00E015D3"/>
    <w:rsid w:val="00E1685E"/>
    <w:rsid w:val="00E30C2C"/>
    <w:rsid w:val="00E37534"/>
    <w:rsid w:val="00E414A3"/>
    <w:rsid w:val="00E43DBF"/>
    <w:rsid w:val="00E50DC3"/>
    <w:rsid w:val="00E53715"/>
    <w:rsid w:val="00E5492C"/>
    <w:rsid w:val="00E94E3B"/>
    <w:rsid w:val="00EA5B67"/>
    <w:rsid w:val="00EC2F37"/>
    <w:rsid w:val="00EC31AE"/>
    <w:rsid w:val="00EC69CE"/>
    <w:rsid w:val="00EC6A62"/>
    <w:rsid w:val="00ED5D98"/>
    <w:rsid w:val="00ED779D"/>
    <w:rsid w:val="00EE686F"/>
    <w:rsid w:val="00EF1937"/>
    <w:rsid w:val="00F06A95"/>
    <w:rsid w:val="00F1141F"/>
    <w:rsid w:val="00F12E39"/>
    <w:rsid w:val="00F273FD"/>
    <w:rsid w:val="00F32D42"/>
    <w:rsid w:val="00F43FF7"/>
    <w:rsid w:val="00F8098F"/>
    <w:rsid w:val="00F86C82"/>
    <w:rsid w:val="00F87C9C"/>
    <w:rsid w:val="00FA30E5"/>
    <w:rsid w:val="00FB5156"/>
    <w:rsid w:val="00FC63E7"/>
    <w:rsid w:val="00FC75F0"/>
    <w:rsid w:val="00FD0C61"/>
    <w:rsid w:val="00FD2322"/>
    <w:rsid w:val="00FD38E1"/>
    <w:rsid w:val="00FD71FB"/>
    <w:rsid w:val="00FE16B0"/>
    <w:rsid w:val="00FE707E"/>
    <w:rsid w:val="00FF344A"/>
    <w:rsid w:val="00FF35C2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2B488AB7"/>
  <w15:docId w15:val="{F1992074-0CF2-445C-A35B-216063AF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566"/>
    <w:rPr>
      <w:sz w:val="30"/>
    </w:rPr>
  </w:style>
  <w:style w:type="paragraph" w:styleId="1">
    <w:name w:val="heading 1"/>
    <w:basedOn w:val="a"/>
    <w:next w:val="a"/>
    <w:qFormat/>
    <w:rsid w:val="005B2566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2566"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rsid w:val="005B2566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rsid w:val="005B2566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character" w:customStyle="1" w:styleId="FontStyle39">
    <w:name w:val="Font Style39"/>
    <w:rsid w:val="0070227E"/>
    <w:rPr>
      <w:rFonts w:ascii="Times New Roman" w:hAnsi="Times New Roman"/>
      <w:color w:val="000000"/>
      <w:sz w:val="28"/>
    </w:rPr>
  </w:style>
  <w:style w:type="paragraph" w:styleId="a6">
    <w:name w:val="Body Text Indent"/>
    <w:basedOn w:val="a"/>
    <w:link w:val="a7"/>
    <w:rsid w:val="0070227E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0227E"/>
    <w:rPr>
      <w:sz w:val="24"/>
    </w:rPr>
  </w:style>
  <w:style w:type="paragraph" w:styleId="a8">
    <w:name w:val="footnote text"/>
    <w:basedOn w:val="a"/>
    <w:link w:val="a9"/>
    <w:uiPriority w:val="99"/>
    <w:unhideWhenUsed/>
    <w:rsid w:val="0070227E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70227E"/>
    <w:rPr>
      <w:rFonts w:eastAsia="Calibri"/>
    </w:rPr>
  </w:style>
  <w:style w:type="character" w:styleId="aa">
    <w:name w:val="footnote reference"/>
    <w:basedOn w:val="a0"/>
    <w:uiPriority w:val="99"/>
    <w:unhideWhenUsed/>
    <w:rsid w:val="0070227E"/>
    <w:rPr>
      <w:vertAlign w:val="superscript"/>
    </w:rPr>
  </w:style>
  <w:style w:type="paragraph" w:styleId="20">
    <w:name w:val="Body Text Indent 2"/>
    <w:basedOn w:val="a"/>
    <w:link w:val="21"/>
    <w:rsid w:val="005D75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D75C6"/>
    <w:rPr>
      <w:sz w:val="30"/>
    </w:rPr>
  </w:style>
  <w:style w:type="paragraph" w:customStyle="1" w:styleId="newncpi0">
    <w:name w:val="newncpi0"/>
    <w:basedOn w:val="a"/>
    <w:rsid w:val="00DE2AFA"/>
    <w:pPr>
      <w:jc w:val="both"/>
    </w:pPr>
    <w:rPr>
      <w:sz w:val="24"/>
      <w:szCs w:val="24"/>
    </w:rPr>
  </w:style>
  <w:style w:type="character" w:customStyle="1" w:styleId="name">
    <w:name w:val="name"/>
    <w:rsid w:val="00DE2A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DE2AF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E2AFA"/>
    <w:rPr>
      <w:rFonts w:ascii="Times New Roman" w:hAnsi="Times New Roman" w:cs="Times New Roman" w:hint="default"/>
    </w:rPr>
  </w:style>
  <w:style w:type="character" w:customStyle="1" w:styleId="number">
    <w:name w:val="number"/>
    <w:rsid w:val="00DE2A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DE2AF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DE2AFA"/>
    <w:pPr>
      <w:ind w:firstLine="567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C951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51BD"/>
    <w:rPr>
      <w:sz w:val="30"/>
    </w:rPr>
  </w:style>
  <w:style w:type="paragraph" w:styleId="ad">
    <w:name w:val="Body Text"/>
    <w:basedOn w:val="a"/>
    <w:link w:val="ae"/>
    <w:rsid w:val="00654423"/>
    <w:pPr>
      <w:spacing w:after="120"/>
    </w:pPr>
  </w:style>
  <w:style w:type="character" w:customStyle="1" w:styleId="ae">
    <w:name w:val="Основной текст Знак"/>
    <w:basedOn w:val="a0"/>
    <w:link w:val="ad"/>
    <w:rsid w:val="00654423"/>
    <w:rPr>
      <w:sz w:val="30"/>
    </w:rPr>
  </w:style>
  <w:style w:type="paragraph" w:styleId="22">
    <w:name w:val="Body Text 2"/>
    <w:basedOn w:val="a"/>
    <w:link w:val="23"/>
    <w:rsid w:val="003624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624BA"/>
    <w:rPr>
      <w:sz w:val="30"/>
    </w:rPr>
  </w:style>
  <w:style w:type="paragraph" w:styleId="af">
    <w:name w:val="Normal (Web)"/>
    <w:basedOn w:val="a"/>
    <w:uiPriority w:val="99"/>
    <w:unhideWhenUsed/>
    <w:rsid w:val="003624BA"/>
    <w:pPr>
      <w:spacing w:before="100" w:beforeAutospacing="1" w:after="100" w:afterAutospacing="1"/>
      <w:ind w:firstLine="300"/>
    </w:pPr>
    <w:rPr>
      <w:sz w:val="24"/>
      <w:szCs w:val="24"/>
    </w:rPr>
  </w:style>
  <w:style w:type="paragraph" w:customStyle="1" w:styleId="ConsPlusNormal">
    <w:name w:val="ConsPlusNormal"/>
    <w:rsid w:val="003624BA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paragraph" w:customStyle="1" w:styleId="10">
    <w:name w:val="Без интервала1"/>
    <w:rsid w:val="0058286A"/>
    <w:rPr>
      <w:rFonts w:ascii="Calibri" w:hAnsi="Calibri"/>
      <w:sz w:val="22"/>
      <w:szCs w:val="22"/>
      <w:lang w:eastAsia="en-US"/>
    </w:rPr>
  </w:style>
  <w:style w:type="paragraph" w:customStyle="1" w:styleId="11">
    <w:name w:val="Заголовок1"/>
    <w:basedOn w:val="3"/>
    <w:uiPriority w:val="99"/>
    <w:rsid w:val="008103E8"/>
    <w:pPr>
      <w:jc w:val="left"/>
    </w:pPr>
    <w:rPr>
      <w:szCs w:val="24"/>
    </w:rPr>
  </w:style>
  <w:style w:type="paragraph" w:styleId="af0">
    <w:name w:val="List Paragraph"/>
    <w:basedOn w:val="a"/>
    <w:uiPriority w:val="99"/>
    <w:qFormat/>
    <w:rsid w:val="00AD6DB9"/>
    <w:pPr>
      <w:ind w:left="720"/>
      <w:contextualSpacing/>
    </w:pPr>
  </w:style>
  <w:style w:type="paragraph" w:customStyle="1" w:styleId="Style8">
    <w:name w:val="Style8"/>
    <w:basedOn w:val="a"/>
    <w:rsid w:val="00822740"/>
    <w:pPr>
      <w:widowControl w:val="0"/>
      <w:autoSpaceDE w:val="0"/>
      <w:autoSpaceDN w:val="0"/>
      <w:adjustRightInd w:val="0"/>
      <w:spacing w:line="358" w:lineRule="exact"/>
      <w:ind w:firstLine="698"/>
      <w:jc w:val="both"/>
    </w:pPr>
    <w:rPr>
      <w:sz w:val="24"/>
      <w:szCs w:val="24"/>
    </w:rPr>
  </w:style>
  <w:style w:type="character" w:customStyle="1" w:styleId="FontStyle11">
    <w:name w:val="Font Style11"/>
    <w:rsid w:val="00A40B7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40B78"/>
    <w:rPr>
      <w:rFonts w:ascii="Times New Roman" w:hAnsi="Times New Roman"/>
      <w:sz w:val="18"/>
    </w:rPr>
  </w:style>
  <w:style w:type="paragraph" w:customStyle="1" w:styleId="Style13">
    <w:name w:val="Style13"/>
    <w:basedOn w:val="a"/>
    <w:rsid w:val="00A40B78"/>
    <w:pPr>
      <w:widowControl w:val="0"/>
      <w:autoSpaceDE w:val="0"/>
      <w:autoSpaceDN w:val="0"/>
      <w:adjustRightInd w:val="0"/>
      <w:spacing w:line="338" w:lineRule="exact"/>
      <w:ind w:firstLine="742"/>
      <w:jc w:val="both"/>
    </w:pPr>
    <w:rPr>
      <w:sz w:val="24"/>
      <w:szCs w:val="24"/>
    </w:rPr>
  </w:style>
  <w:style w:type="character" w:styleId="af1">
    <w:name w:val="Hyperlink"/>
    <w:basedOn w:val="a0"/>
    <w:rsid w:val="002F005E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4D0EA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2"/>
    <w:uiPriority w:val="59"/>
    <w:rsid w:val="001F3DD7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A323DA2207200995754E2758D689468DB2B3BFD52DB3C2BEBA1CCA19DA37E2472EBCF9336E6EED65F8874CCJBI1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DC828-D6FD-4746-882B-5B05A4A3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Главный специалист</cp:lastModifiedBy>
  <cp:revision>3</cp:revision>
  <cp:lastPrinted>2024-11-06T08:05:00Z</cp:lastPrinted>
  <dcterms:created xsi:type="dcterms:W3CDTF">2025-09-18T09:04:00Z</dcterms:created>
  <dcterms:modified xsi:type="dcterms:W3CDTF">2025-09-18T09:37:00Z</dcterms:modified>
</cp:coreProperties>
</file>