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EC" w:rsidRPr="005C526D" w:rsidRDefault="00AD40EC" w:rsidP="00AD40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26D">
        <w:rPr>
          <w:rFonts w:ascii="Times New Roman" w:hAnsi="Times New Roman"/>
          <w:b/>
          <w:sz w:val="28"/>
          <w:szCs w:val="28"/>
        </w:rPr>
        <w:t>О военной службе</w:t>
      </w:r>
    </w:p>
    <w:p w:rsidR="00AD40EC" w:rsidRDefault="00AD40EC" w:rsidP="00AD4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40EC" w:rsidRPr="00567351" w:rsidRDefault="00AD40EC" w:rsidP="00AD40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7351">
        <w:rPr>
          <w:rFonts w:ascii="Times New Roman" w:hAnsi="Times New Roman"/>
          <w:sz w:val="28"/>
          <w:szCs w:val="28"/>
        </w:rPr>
        <w:t xml:space="preserve">Конституция Республики Беларусь закрепляет, что защита Республики Беларусь – является обязанностью и священным долгом каждого гражданина Республики Беларусь. </w:t>
      </w:r>
    </w:p>
    <w:p w:rsidR="00AD40EC" w:rsidRPr="00567351" w:rsidRDefault="00AD40EC" w:rsidP="00AD40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7351">
        <w:rPr>
          <w:rFonts w:ascii="Times New Roman" w:hAnsi="Times New Roman"/>
          <w:sz w:val="28"/>
          <w:szCs w:val="28"/>
        </w:rPr>
        <w:t>В связи с чем в Республике Беларусь придается такое значение защите Родины? Ответ можно найти в нашем историческом прошлом. Несмотря на тот факт, что мирное существование – это объективная действительность</w:t>
      </w:r>
      <w:r>
        <w:rPr>
          <w:rFonts w:ascii="Times New Roman" w:hAnsi="Times New Roman"/>
          <w:sz w:val="28"/>
          <w:szCs w:val="28"/>
        </w:rPr>
        <w:t xml:space="preserve"> наших дней</w:t>
      </w:r>
      <w:r w:rsidRPr="00567351">
        <w:rPr>
          <w:rFonts w:ascii="Times New Roman" w:hAnsi="Times New Roman"/>
          <w:sz w:val="28"/>
          <w:szCs w:val="28"/>
        </w:rPr>
        <w:t>, в истории происходило немало ужасных войн, повлекших за собой многомиллионные жертвы. Это трагическое обстоятельство на десятилетия вперед определило необходимость построения системы обеспечения национальной безопасности Беларуси.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351">
        <w:rPr>
          <w:rFonts w:ascii="Times New Roman" w:hAnsi="Times New Roman"/>
          <w:sz w:val="28"/>
          <w:szCs w:val="28"/>
        </w:rPr>
        <w:t xml:space="preserve">Крепкая историческая память, ответственность перед ныне живущими и будущими поколениями обязывает наше государство и всех нас совершенствовать и укреплять </w:t>
      </w:r>
      <w:r>
        <w:rPr>
          <w:rFonts w:ascii="Times New Roman" w:hAnsi="Times New Roman"/>
          <w:sz w:val="28"/>
          <w:szCs w:val="28"/>
        </w:rPr>
        <w:t xml:space="preserve">систему защиты государства – которая строится, в том числе из </w:t>
      </w:r>
      <w:r w:rsidRPr="00567351">
        <w:rPr>
          <w:rFonts w:ascii="Times New Roman" w:hAnsi="Times New Roman"/>
          <w:sz w:val="28"/>
          <w:szCs w:val="28"/>
        </w:rPr>
        <w:t>Вооруженны</w:t>
      </w:r>
      <w:r>
        <w:rPr>
          <w:rFonts w:ascii="Times New Roman" w:hAnsi="Times New Roman"/>
          <w:sz w:val="28"/>
          <w:szCs w:val="28"/>
        </w:rPr>
        <w:t>х Сил</w:t>
      </w:r>
      <w:r w:rsidRPr="00567351">
        <w:rPr>
          <w:rFonts w:ascii="Times New Roman" w:hAnsi="Times New Roman"/>
          <w:sz w:val="28"/>
          <w:szCs w:val="28"/>
        </w:rPr>
        <w:t>, други</w:t>
      </w:r>
      <w:r>
        <w:rPr>
          <w:rFonts w:ascii="Times New Roman" w:hAnsi="Times New Roman"/>
          <w:sz w:val="28"/>
          <w:szCs w:val="28"/>
        </w:rPr>
        <w:t>х войск и воинских</w:t>
      </w:r>
      <w:r w:rsidRPr="00567351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й</w:t>
      </w:r>
      <w:r w:rsidRPr="00567351">
        <w:rPr>
          <w:rFonts w:ascii="Times New Roman" w:hAnsi="Times New Roman"/>
          <w:sz w:val="28"/>
          <w:szCs w:val="28"/>
        </w:rPr>
        <w:t xml:space="preserve">. Всё это важно для сохранения суверенитета Республики Беларусь и мирного неба над нашими головами. </w:t>
      </w:r>
    </w:p>
    <w:p w:rsidR="00AD40EC" w:rsidRPr="00567351" w:rsidRDefault="00AD40EC" w:rsidP="00AD40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7351">
        <w:rPr>
          <w:rFonts w:ascii="Times New Roman" w:hAnsi="Times New Roman"/>
          <w:sz w:val="28"/>
          <w:szCs w:val="28"/>
        </w:rPr>
        <w:t>Сегодня статус защитника Отечества значительно вырос: призыв на военную службу осуществляется указами Президента Республики Беларусь, что подчеркивает его всенародный характер. Наряду со срочной военной службой появился новый вид – служба в резерве. Воинская служба в особых случаях может быть заменена на альтернативную. Существенно сократились сроки службы по призыву, призывные кампании проводятся в периоды, позволяющие начать либо завершить обучение.</w:t>
      </w:r>
    </w:p>
    <w:p w:rsidR="00AD40EC" w:rsidRPr="00215762" w:rsidRDefault="00AD40EC" w:rsidP="00AD40EC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 w:rsidRPr="00567351">
        <w:rPr>
          <w:sz w:val="28"/>
          <w:szCs w:val="28"/>
        </w:rPr>
        <w:t xml:space="preserve">Нельзя не отметить тот факт, что случай нарушения гражданином своего священного долга, закрепленного Конституцией Республики Беларусь является уголовно наказуемым деянием. Так,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уклонение от мероприятий по призыву на воинскую службу</w:t>
      </w:r>
      <w:r w:rsidRPr="00567351">
        <w:rPr>
          <w:sz w:val="28"/>
          <w:szCs w:val="28"/>
        </w:rPr>
        <w:t xml:space="preserve"> формирует состав преступления, предусмотренного ст.435 Уголовного Кодекса Республики Беларусь. </w:t>
      </w:r>
      <w:r>
        <w:rPr>
          <w:sz w:val="28"/>
          <w:szCs w:val="28"/>
        </w:rPr>
        <w:t xml:space="preserve">В соответствии с ч. 1 ст. 435 УК Республики Беларусь за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уклонение от мероприятий по приз</w:t>
      </w:r>
      <w:bookmarkStart w:id="0" w:name="_GoBack"/>
      <w:bookmarkEnd w:id="0"/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ыву на воинскую службу предусмотрено наказание в виде общественных работа, или ареста, или ограничения свободы на срок до трех лет, или лишения свободы на тот же срок. </w:t>
      </w:r>
      <w:r>
        <w:rPr>
          <w:rStyle w:val="word-wrapper"/>
          <w:color w:val="242424"/>
          <w:sz w:val="30"/>
          <w:szCs w:val="30"/>
        </w:rPr>
        <w:t xml:space="preserve">Уклонение от мероприятий по призыву на воинскую службу, совершенное путем </w:t>
      </w:r>
      <w:r w:rsidRPr="00215762">
        <w:rPr>
          <w:rStyle w:val="word-wrapper"/>
          <w:color w:val="242424"/>
          <w:sz w:val="30"/>
          <w:szCs w:val="30"/>
        </w:rPr>
        <w:t xml:space="preserve">умышленного причинения себе телесного повреждения, либо симуляции заболевания, либо подлога документов или иного обмана, -наказывается ограничением свободы на срок до пяти лет или лишением свободы на тот же срок. </w:t>
      </w:r>
    </w:p>
    <w:p w:rsidR="00AD40EC" w:rsidRPr="00567351" w:rsidRDefault="00AD40EC" w:rsidP="00AD40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5762">
        <w:rPr>
          <w:rStyle w:val="word-wrapper"/>
          <w:rFonts w:ascii="Times New Roman" w:hAnsi="Times New Roman"/>
          <w:color w:val="242424"/>
          <w:sz w:val="30"/>
          <w:szCs w:val="30"/>
          <w:shd w:val="clear" w:color="auto" w:fill="FFFFFF"/>
        </w:rPr>
        <w:t xml:space="preserve">Наличие уголовной ответственности за уклонение от мероприятий по призыву на воинскую службу </w:t>
      </w:r>
      <w:r w:rsidRPr="00215762">
        <w:rPr>
          <w:rFonts w:ascii="Times New Roman" w:hAnsi="Times New Roman"/>
          <w:sz w:val="30"/>
          <w:szCs w:val="30"/>
        </w:rPr>
        <w:t>связано с тем, что такие действия затрудняют комплектования армии личным составом</w:t>
      </w:r>
      <w:r w:rsidRPr="00567351">
        <w:rPr>
          <w:rFonts w:ascii="Times New Roman" w:hAnsi="Times New Roman"/>
          <w:sz w:val="28"/>
          <w:szCs w:val="28"/>
        </w:rPr>
        <w:t xml:space="preserve">, необходимым для успешного выполнения возложенных на них задач, что осложняет качественное и своевременное проведение военной подготовки, нанося тем </w:t>
      </w:r>
      <w:r w:rsidRPr="00567351">
        <w:rPr>
          <w:rFonts w:ascii="Times New Roman" w:hAnsi="Times New Roman"/>
          <w:sz w:val="28"/>
          <w:szCs w:val="28"/>
        </w:rPr>
        <w:lastRenderedPageBreak/>
        <w:t xml:space="preserve">самым ущерб боевой готовности войск, а значит и </w:t>
      </w:r>
      <w:proofErr w:type="gramStart"/>
      <w:r w:rsidRPr="00567351">
        <w:rPr>
          <w:rFonts w:ascii="Times New Roman" w:hAnsi="Times New Roman"/>
          <w:sz w:val="28"/>
          <w:szCs w:val="28"/>
        </w:rPr>
        <w:t>государственной безопасности</w:t>
      </w:r>
      <w:proofErr w:type="gramEnd"/>
      <w:r w:rsidRPr="00567351">
        <w:rPr>
          <w:rFonts w:ascii="Times New Roman" w:hAnsi="Times New Roman"/>
          <w:sz w:val="28"/>
          <w:szCs w:val="28"/>
        </w:rPr>
        <w:t xml:space="preserve"> и защите Республики Беларусь.</w:t>
      </w:r>
    </w:p>
    <w:p w:rsidR="00AD40EC" w:rsidRDefault="00AD40EC" w:rsidP="00AD40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7351">
        <w:rPr>
          <w:rFonts w:ascii="Times New Roman" w:hAnsi="Times New Roman"/>
          <w:sz w:val="28"/>
          <w:szCs w:val="28"/>
        </w:rPr>
        <w:t xml:space="preserve">Стоит понимать, что призыв на военную службу – </w:t>
      </w:r>
      <w:proofErr w:type="gramStart"/>
      <w:r w:rsidRPr="00567351">
        <w:rPr>
          <w:rFonts w:ascii="Times New Roman" w:hAnsi="Times New Roman"/>
          <w:sz w:val="28"/>
          <w:szCs w:val="28"/>
        </w:rPr>
        <w:t>призыв</w:t>
      </w:r>
      <w:proofErr w:type="gramEnd"/>
      <w:r w:rsidRPr="00567351">
        <w:rPr>
          <w:rFonts w:ascii="Times New Roman" w:hAnsi="Times New Roman"/>
          <w:sz w:val="28"/>
          <w:szCs w:val="28"/>
        </w:rPr>
        <w:t xml:space="preserve"> исходящий от всего белорусского народа, являющийся неподкупным, неприкосновенным, несущим высокий и благородный смысл и исключительную важность. </w:t>
      </w:r>
    </w:p>
    <w:p w:rsidR="00AD40EC" w:rsidRDefault="00AD40EC" w:rsidP="00AD40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40EC" w:rsidRDefault="00AD40EC" w:rsidP="00AD40EC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</w:t>
      </w:r>
    </w:p>
    <w:p w:rsidR="00AD40EC" w:rsidRDefault="00AD40EC" w:rsidP="00AD40EC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Витебского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В.О. </w:t>
      </w:r>
      <w:proofErr w:type="spellStart"/>
      <w:r>
        <w:rPr>
          <w:rFonts w:ascii="Times New Roman" w:hAnsi="Times New Roman"/>
          <w:sz w:val="28"/>
          <w:szCs w:val="28"/>
        </w:rPr>
        <w:t>Шеверновская</w:t>
      </w:r>
      <w:proofErr w:type="spellEnd"/>
    </w:p>
    <w:p w:rsidR="00AD40EC" w:rsidRDefault="00AD40EC" w:rsidP="00AD40EC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AD40EC" w:rsidRPr="00567351" w:rsidRDefault="00AD40EC" w:rsidP="00AD40EC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21.03.2025</w:t>
      </w:r>
    </w:p>
    <w:p w:rsidR="00046093" w:rsidRDefault="00046093"/>
    <w:sectPr w:rsidR="00046093" w:rsidSect="00AD40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EC"/>
    <w:rsid w:val="00046093"/>
    <w:rsid w:val="00A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8D1A4-491B-4D32-B54D-AC12298A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AD40EC"/>
  </w:style>
  <w:style w:type="paragraph" w:customStyle="1" w:styleId="p-normal">
    <w:name w:val="p-normal"/>
    <w:basedOn w:val="a"/>
    <w:rsid w:val="00AD4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Наталья Александровна</dc:creator>
  <cp:keywords/>
  <dc:description/>
  <cp:lastModifiedBy>Борисенко Наталья Александровна</cp:lastModifiedBy>
  <cp:revision>1</cp:revision>
  <dcterms:created xsi:type="dcterms:W3CDTF">2025-03-21T08:45:00Z</dcterms:created>
  <dcterms:modified xsi:type="dcterms:W3CDTF">2025-03-21T08:46:00Z</dcterms:modified>
</cp:coreProperties>
</file>