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E2" w:rsidRPr="009104E2" w:rsidRDefault="00A82E3A" w:rsidP="00ED6D8B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104E2">
        <w:rPr>
          <w:rFonts w:cs="Times New Roman"/>
          <w:b/>
          <w:szCs w:val="28"/>
        </w:rPr>
        <w:t>ПАМЯТКА</w:t>
      </w:r>
      <w:r w:rsidR="009104E2" w:rsidRPr="009104E2">
        <w:rPr>
          <w:rFonts w:cs="Times New Roman"/>
          <w:b/>
          <w:szCs w:val="28"/>
        </w:rPr>
        <w:t xml:space="preserve"> </w:t>
      </w:r>
    </w:p>
    <w:p w:rsidR="009104E2" w:rsidRPr="009104E2" w:rsidRDefault="009104E2" w:rsidP="00ED6D8B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104E2">
        <w:rPr>
          <w:rFonts w:cs="Times New Roman"/>
          <w:b/>
          <w:szCs w:val="28"/>
        </w:rPr>
        <w:t xml:space="preserve">по возмещении расходов на электроснабжение </w:t>
      </w:r>
    </w:p>
    <w:p w:rsidR="00F12C76" w:rsidRPr="009104E2" w:rsidRDefault="009104E2" w:rsidP="00ED6D8B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104E2">
        <w:rPr>
          <w:rFonts w:cs="Times New Roman"/>
          <w:b/>
          <w:szCs w:val="28"/>
        </w:rPr>
        <w:t>эксплуатируемого жилищного фонда</w:t>
      </w:r>
    </w:p>
    <w:p w:rsidR="009104E2" w:rsidRPr="009104E2" w:rsidRDefault="009104E2" w:rsidP="00ED6D8B">
      <w:pPr>
        <w:spacing w:after="0"/>
        <w:ind w:firstLine="709"/>
        <w:jc w:val="center"/>
        <w:rPr>
          <w:rFonts w:cs="Times New Roman"/>
          <w:szCs w:val="28"/>
        </w:rPr>
      </w:pPr>
    </w:p>
    <w:p w:rsidR="007F4620" w:rsidRPr="009104E2" w:rsidRDefault="00A82E3A" w:rsidP="009104E2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 xml:space="preserve">Указ Президента Республики Беларусь от 14 апреля 2020 г. № 127 «О возмещении расходов на электроснабжение эксплуатируемого жилищного фонда» (далее – Указ) принят в целях стимулирования граждан к переводу существующих </w:t>
      </w:r>
      <w:r w:rsidR="00C975DE" w:rsidRPr="009104E2">
        <w:rPr>
          <w:rFonts w:cs="Times New Roman"/>
          <w:szCs w:val="28"/>
          <w:shd w:val="clear" w:color="auto" w:fill="FFFFFF"/>
        </w:rPr>
        <w:t>одноквартирных</w:t>
      </w:r>
      <w:r w:rsidRPr="009104E2">
        <w:rPr>
          <w:rFonts w:cs="Times New Roman"/>
          <w:szCs w:val="28"/>
          <w:shd w:val="clear" w:color="auto" w:fill="FFFFFF"/>
        </w:rPr>
        <w:t xml:space="preserve"> жилых домов</w:t>
      </w:r>
      <w:r w:rsidR="00C975DE" w:rsidRPr="009104E2">
        <w:rPr>
          <w:rFonts w:cs="Times New Roman"/>
          <w:szCs w:val="28"/>
          <w:shd w:val="clear" w:color="auto" w:fill="FFFFFF"/>
        </w:rPr>
        <w:t>, жилых помещений в блокированных и многоквартирных жилых домах (далее – жилой дом)</w:t>
      </w:r>
      <w:r w:rsidRPr="009104E2">
        <w:rPr>
          <w:rFonts w:cs="Times New Roman"/>
          <w:szCs w:val="28"/>
          <w:shd w:val="clear" w:color="auto" w:fill="FFFFFF"/>
        </w:rPr>
        <w:t xml:space="preserve"> на использование электрической энергии для отопления, горячего водоснабжения и приготовления пищи. Документ предусматривает возмещение гражданам Республики Беларусь, являющимся собственниками</w:t>
      </w:r>
      <w:r w:rsidR="005C6CC4" w:rsidRPr="009104E2">
        <w:rPr>
          <w:rFonts w:cs="Times New Roman"/>
          <w:szCs w:val="28"/>
          <w:shd w:val="clear" w:color="auto" w:fill="FFFFFF"/>
        </w:rPr>
        <w:t xml:space="preserve"> </w:t>
      </w:r>
      <w:r w:rsidR="005C6CC4" w:rsidRPr="009104E2">
        <w:rPr>
          <w:rFonts w:cs="Times New Roman"/>
          <w:b/>
          <w:szCs w:val="28"/>
          <w:u w:val="single"/>
          <w:shd w:val="clear" w:color="auto" w:fill="FFFFFF"/>
        </w:rPr>
        <w:t>существующих</w:t>
      </w:r>
      <w:r w:rsidRPr="009104E2">
        <w:rPr>
          <w:rFonts w:cs="Times New Roman"/>
          <w:b/>
          <w:szCs w:val="28"/>
          <w:u w:val="single"/>
          <w:shd w:val="clear" w:color="auto" w:fill="FFFFFF"/>
        </w:rPr>
        <w:t xml:space="preserve"> индивидуальных жилых домов</w:t>
      </w:r>
      <w:r w:rsidRPr="009104E2">
        <w:rPr>
          <w:rFonts w:cs="Times New Roman"/>
          <w:szCs w:val="28"/>
          <w:shd w:val="clear" w:color="auto" w:fill="FFFFFF"/>
        </w:rPr>
        <w:t>, за счёт средств местных бюджетов части расходов, понесённых на выполнение работ по электроснабжению жилых домов. Размер возмещаемых средств предусматривается в объёме 20% от стоимости выполненных работ по электроснабжению,</w:t>
      </w:r>
      <w:r w:rsidR="007F4620" w:rsidRPr="009104E2">
        <w:rPr>
          <w:rFonts w:cs="Times New Roman"/>
          <w:szCs w:val="28"/>
          <w:shd w:val="clear" w:color="auto" w:fill="FFFFFF"/>
        </w:rPr>
        <w:t xml:space="preserve"> но не более 40 базовых величин, а для отдельных категорий граждан –</w:t>
      </w:r>
      <w:r w:rsidRPr="009104E2">
        <w:rPr>
          <w:rFonts w:cs="Times New Roman"/>
          <w:szCs w:val="28"/>
          <w:shd w:val="clear" w:color="auto" w:fill="FFFFFF"/>
        </w:rPr>
        <w:t xml:space="preserve"> </w:t>
      </w:r>
      <w:r w:rsidR="007F4620" w:rsidRPr="009104E2">
        <w:rPr>
          <w:rFonts w:cs="Times New Roman"/>
          <w:szCs w:val="28"/>
          <w:shd w:val="clear" w:color="auto" w:fill="FFFFFF"/>
        </w:rPr>
        <w:t xml:space="preserve">40%, но не более 80 базовых величин. </w:t>
      </w:r>
      <w:r w:rsidRPr="009104E2">
        <w:rPr>
          <w:rFonts w:cs="Times New Roman"/>
          <w:szCs w:val="28"/>
          <w:shd w:val="clear" w:color="auto" w:fill="FFFFFF"/>
        </w:rPr>
        <w:t>Под работами по электроснабжению понимается строительство, в том числе проектирование, ответвлений от линий электропередачи до ввода в жилой дом, внутридомовых систем электроснабжения, приобретение оборудования и материалов, необходимых для использования электрической энергии для нужд отопления, горячего водоснабжения и пищеприготовления (электрический конвектор, котёл, водонагреватель, плита и другое).</w:t>
      </w:r>
    </w:p>
    <w:p w:rsidR="00A82E3A" w:rsidRPr="009104E2" w:rsidRDefault="00A82E3A" w:rsidP="00A82E3A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Возмещение части расходов производится однократно на выполнение работ по электроснабжению одного жилого дома. При наличии в собственности у гражданина нескольких жилых домов возмещение производится в отношении только одного.</w:t>
      </w:r>
    </w:p>
    <w:p w:rsidR="00A82E3A" w:rsidRPr="009104E2" w:rsidRDefault="00A82E3A" w:rsidP="00A82E3A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Для возможности получения возмещения части расходов граждане должны быть включены исполкомами в отдельные списки. С этой целью Указом вв</w:t>
      </w:r>
      <w:r w:rsidR="0054318F">
        <w:rPr>
          <w:rFonts w:cs="Times New Roman"/>
          <w:szCs w:val="28"/>
          <w:shd w:val="clear" w:color="auto" w:fill="FFFFFF"/>
        </w:rPr>
        <w:t xml:space="preserve">едены </w:t>
      </w:r>
      <w:r w:rsidRPr="009104E2">
        <w:rPr>
          <w:rFonts w:cs="Times New Roman"/>
          <w:szCs w:val="28"/>
          <w:shd w:val="clear" w:color="auto" w:fill="FFFFFF"/>
        </w:rPr>
        <w:t>соответствующие административные процедуры. Указ вступил в действие с</w:t>
      </w:r>
      <w:r w:rsidR="005C6CC4" w:rsidRPr="009104E2">
        <w:rPr>
          <w:rFonts w:cs="Times New Roman"/>
          <w:szCs w:val="28"/>
          <w:shd w:val="clear" w:color="auto" w:fill="FFFFFF"/>
        </w:rPr>
        <w:t xml:space="preserve"> 1</w:t>
      </w:r>
      <w:r w:rsidRPr="009104E2">
        <w:rPr>
          <w:rFonts w:cs="Times New Roman"/>
          <w:szCs w:val="28"/>
          <w:shd w:val="clear" w:color="auto" w:fill="FFFFFF"/>
        </w:rPr>
        <w:t>7 июля 2020 г.</w:t>
      </w:r>
      <w:r w:rsidR="007F4620" w:rsidRPr="009104E2">
        <w:rPr>
          <w:rFonts w:cs="Times New Roman"/>
          <w:szCs w:val="28"/>
          <w:shd w:val="clear" w:color="auto" w:fill="FFFFFF"/>
        </w:rPr>
        <w:t>,</w:t>
      </w:r>
      <w:r w:rsidRPr="009104E2">
        <w:rPr>
          <w:rFonts w:cs="Times New Roman"/>
          <w:szCs w:val="28"/>
          <w:shd w:val="clear" w:color="auto" w:fill="FFFFFF"/>
        </w:rPr>
        <w:t xml:space="preserve"> не распространяет своё </w:t>
      </w:r>
      <w:r w:rsidR="005C6CC4" w:rsidRPr="009104E2">
        <w:rPr>
          <w:rFonts w:cs="Times New Roman"/>
          <w:szCs w:val="28"/>
          <w:shd w:val="clear" w:color="auto" w:fill="FFFFFF"/>
        </w:rPr>
        <w:t>действие на</w:t>
      </w:r>
      <w:r w:rsidRPr="009104E2">
        <w:rPr>
          <w:rFonts w:cs="Times New Roman"/>
          <w:szCs w:val="28"/>
          <w:shd w:val="clear" w:color="auto" w:fill="FFFFFF"/>
        </w:rPr>
        <w:t xml:space="preserve"> отношения, возникшие до вступления </w:t>
      </w:r>
      <w:r w:rsidR="007F4620" w:rsidRPr="009104E2">
        <w:rPr>
          <w:rFonts w:cs="Times New Roman"/>
          <w:szCs w:val="28"/>
          <w:shd w:val="clear" w:color="auto" w:fill="FFFFFF"/>
        </w:rPr>
        <w:t xml:space="preserve">его </w:t>
      </w:r>
      <w:r w:rsidRPr="009104E2">
        <w:rPr>
          <w:rFonts w:cs="Times New Roman"/>
          <w:szCs w:val="28"/>
          <w:shd w:val="clear" w:color="auto" w:fill="FFFFFF"/>
        </w:rPr>
        <w:t>в сил</w:t>
      </w:r>
      <w:r w:rsidR="007F4620" w:rsidRPr="009104E2">
        <w:rPr>
          <w:rFonts w:cs="Times New Roman"/>
          <w:szCs w:val="28"/>
          <w:shd w:val="clear" w:color="auto" w:fill="FFFFFF"/>
        </w:rPr>
        <w:t>у</w:t>
      </w:r>
      <w:r w:rsidRPr="009104E2">
        <w:rPr>
          <w:rFonts w:cs="Times New Roman"/>
          <w:szCs w:val="28"/>
          <w:shd w:val="clear" w:color="auto" w:fill="FFFFFF"/>
        </w:rPr>
        <w:t>.</w:t>
      </w:r>
    </w:p>
    <w:p w:rsidR="00A82E3A" w:rsidRPr="009104E2" w:rsidRDefault="00A82E3A" w:rsidP="00A82E3A">
      <w:pPr>
        <w:spacing w:after="0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     В    списки    не    будут    включаться    граждане, если:</w:t>
      </w:r>
    </w:p>
    <w:p w:rsidR="00A82E3A" w:rsidRPr="009104E2" w:rsidRDefault="00A82E3A" w:rsidP="00A82E3A">
      <w:pPr>
        <w:spacing w:after="0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1.  возмещение   части   расходов   б</w:t>
      </w:r>
      <w:r w:rsidR="00C975DE" w:rsidRPr="009104E2">
        <w:rPr>
          <w:rFonts w:cs="Times New Roman"/>
          <w:szCs w:val="28"/>
          <w:shd w:val="clear" w:color="auto" w:fill="FFFFFF"/>
        </w:rPr>
        <w:t>ыло   произведено   гражданину </w:t>
      </w:r>
      <w:r w:rsidRPr="009104E2">
        <w:rPr>
          <w:rFonts w:cs="Times New Roman"/>
          <w:szCs w:val="28"/>
          <w:shd w:val="clear" w:color="auto" w:fill="FFFFFF"/>
        </w:rPr>
        <w:t>ранее;</w:t>
      </w:r>
    </w:p>
    <w:p w:rsidR="00A82E3A" w:rsidRPr="009104E2" w:rsidRDefault="00A82E3A" w:rsidP="00A82E3A">
      <w:pPr>
        <w:spacing w:after="0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2.  жилой дом обеспечен централизованным газоснабжением или теплоснабжением;</w:t>
      </w:r>
    </w:p>
    <w:p w:rsidR="00A82E3A" w:rsidRPr="009104E2" w:rsidRDefault="00A82E3A" w:rsidP="00A82E3A">
      <w:pPr>
        <w:spacing w:after="0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3.  жилой дом расположен в зонах с правом на отселение и в зонах последующего отселения;</w:t>
      </w:r>
    </w:p>
    <w:p w:rsidR="00A82E3A" w:rsidRPr="009104E2" w:rsidRDefault="00A82E3A" w:rsidP="00A82E3A">
      <w:pPr>
        <w:spacing w:after="0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4.  Витебским районным исполнительным комитетом (далее-</w:t>
      </w:r>
      <w:r w:rsidR="005C6CC4" w:rsidRPr="009104E2">
        <w:rPr>
          <w:rFonts w:cs="Times New Roman"/>
          <w:szCs w:val="28"/>
          <w:shd w:val="clear" w:color="auto" w:fill="FFFFFF"/>
        </w:rPr>
        <w:t xml:space="preserve">Витебский </w:t>
      </w:r>
      <w:r w:rsidR="00C975DE" w:rsidRPr="009104E2">
        <w:rPr>
          <w:rFonts w:cs="Times New Roman"/>
          <w:szCs w:val="28"/>
          <w:shd w:val="clear" w:color="auto" w:fill="FFFFFF"/>
        </w:rPr>
        <w:t xml:space="preserve">райисполком) </w:t>
      </w:r>
      <w:r w:rsidRPr="009104E2">
        <w:rPr>
          <w:rFonts w:cs="Times New Roman"/>
          <w:szCs w:val="28"/>
          <w:shd w:val="clear" w:color="auto" w:fill="FFFFFF"/>
        </w:rPr>
        <w:t>принято   решение о переводе эксплуатируемого жилищного фонда с централизованного теплоснабжения и горячего водоснабжения на индивидуальное при оптимизации схем теплоснабжения населённых пунктов;</w:t>
      </w:r>
    </w:p>
    <w:p w:rsidR="00A82E3A" w:rsidRPr="009104E2" w:rsidRDefault="00A82E3A" w:rsidP="00A82E3A">
      <w:pPr>
        <w:spacing w:after="0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 xml:space="preserve">5.  граждане ранее газифицировали жилые дома с привлечением бюджетных средств или льготных </w:t>
      </w:r>
      <w:proofErr w:type="gramStart"/>
      <w:r w:rsidRPr="009104E2">
        <w:rPr>
          <w:rFonts w:cs="Times New Roman"/>
          <w:szCs w:val="28"/>
          <w:shd w:val="clear" w:color="auto" w:fill="FFFFFF"/>
        </w:rPr>
        <w:t>кредитов  ОАО</w:t>
      </w:r>
      <w:proofErr w:type="gramEnd"/>
      <w:r w:rsidRPr="009104E2">
        <w:rPr>
          <w:rFonts w:cs="Times New Roman"/>
          <w:szCs w:val="28"/>
          <w:shd w:val="clear" w:color="auto" w:fill="FFFFFF"/>
        </w:rPr>
        <w:t xml:space="preserve"> «АСБ Беларусбанк».</w:t>
      </w:r>
    </w:p>
    <w:p w:rsidR="00A82E3A" w:rsidRPr="009104E2" w:rsidRDefault="00A82E3A" w:rsidP="00A82E3A">
      <w:pPr>
        <w:spacing w:after="0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b/>
          <w:i/>
          <w:szCs w:val="28"/>
          <w:u w:val="single"/>
          <w:shd w:val="clear" w:color="auto" w:fill="FFFFFF"/>
        </w:rPr>
        <w:t xml:space="preserve">Возмещение части расходов производится гражданам только после </w:t>
      </w:r>
      <w:r w:rsidR="007F4620" w:rsidRPr="009104E2">
        <w:rPr>
          <w:rFonts w:cs="Times New Roman"/>
          <w:b/>
          <w:i/>
          <w:szCs w:val="28"/>
          <w:u w:val="single"/>
          <w:shd w:val="clear" w:color="auto" w:fill="FFFFFF"/>
        </w:rPr>
        <w:t xml:space="preserve">завершения реконструкции жилого дома (приемки жилого дома в эксплуатацию приемочной комиссией Витебского райисполкома) </w:t>
      </w:r>
      <w:r w:rsidRPr="009104E2">
        <w:rPr>
          <w:rFonts w:cs="Times New Roman"/>
          <w:b/>
          <w:i/>
          <w:szCs w:val="28"/>
          <w:u w:val="single"/>
          <w:shd w:val="clear" w:color="auto" w:fill="FFFFFF"/>
        </w:rPr>
        <w:t>и представления ими в исполком необходимых документов</w:t>
      </w:r>
      <w:r w:rsidRPr="009104E2">
        <w:rPr>
          <w:rFonts w:cs="Times New Roman"/>
          <w:szCs w:val="28"/>
          <w:shd w:val="clear" w:color="auto" w:fill="FFFFFF"/>
        </w:rPr>
        <w:t xml:space="preserve"> (акт выполненных работ по договору со специализированной организацией, документы, подтверждающие приобретение оборудования и материалов).</w:t>
      </w:r>
    </w:p>
    <w:p w:rsidR="00A82E3A" w:rsidRPr="0054318F" w:rsidRDefault="00A82E3A" w:rsidP="00A82E3A">
      <w:pPr>
        <w:spacing w:after="0"/>
        <w:ind w:firstLine="567"/>
        <w:jc w:val="both"/>
        <w:rPr>
          <w:rFonts w:cs="Times New Roman"/>
          <w:b/>
          <w:szCs w:val="28"/>
          <w:u w:val="single"/>
          <w:shd w:val="clear" w:color="auto" w:fill="FFFFFF"/>
        </w:rPr>
      </w:pPr>
      <w:r w:rsidRPr="0054318F">
        <w:rPr>
          <w:rFonts w:cs="Times New Roman"/>
          <w:b/>
          <w:szCs w:val="28"/>
          <w:u w:val="single"/>
          <w:shd w:val="clear" w:color="auto" w:fill="FFFFFF"/>
        </w:rPr>
        <w:lastRenderedPageBreak/>
        <w:t>Пошаговые действия за</w:t>
      </w:r>
      <w:r w:rsidR="00C975DE" w:rsidRPr="0054318F">
        <w:rPr>
          <w:rFonts w:cs="Times New Roman"/>
          <w:b/>
          <w:szCs w:val="28"/>
          <w:u w:val="single"/>
          <w:shd w:val="clear" w:color="auto" w:fill="FFFFFF"/>
        </w:rPr>
        <w:t>явителя</w:t>
      </w:r>
      <w:r w:rsidRPr="0054318F">
        <w:rPr>
          <w:rFonts w:cs="Times New Roman"/>
          <w:b/>
          <w:szCs w:val="28"/>
          <w:u w:val="single"/>
          <w:shd w:val="clear" w:color="auto" w:fill="FFFFFF"/>
        </w:rPr>
        <w:t>:</w:t>
      </w:r>
    </w:p>
    <w:p w:rsidR="00A82E3A" w:rsidRPr="009104E2" w:rsidRDefault="00C975DE" w:rsidP="00A82E3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Подача заявления </w:t>
      </w:r>
      <w:r w:rsidR="00A82E3A" w:rsidRPr="009104E2">
        <w:rPr>
          <w:rFonts w:cs="Times New Roman"/>
          <w:szCs w:val="28"/>
          <w:shd w:val="clear" w:color="auto" w:fill="FFFFFF"/>
        </w:rPr>
        <w:t>в службу «одн</w:t>
      </w:r>
      <w:r w:rsidRPr="009104E2">
        <w:rPr>
          <w:rFonts w:cs="Times New Roman"/>
          <w:szCs w:val="28"/>
          <w:shd w:val="clear" w:color="auto" w:fill="FFFFFF"/>
        </w:rPr>
        <w:t>о окно» Витебского райисполкома</w:t>
      </w:r>
      <w:r w:rsidR="00A82E3A" w:rsidRPr="009104E2">
        <w:rPr>
          <w:rFonts w:cs="Times New Roman"/>
          <w:szCs w:val="28"/>
          <w:shd w:val="clear" w:color="auto" w:fill="FFFFFF"/>
        </w:rPr>
        <w:t xml:space="preserve"> на реконструкцию</w:t>
      </w:r>
      <w:r w:rsidR="005C6CC4" w:rsidRPr="009104E2">
        <w:rPr>
          <w:rFonts w:cs="Times New Roman"/>
          <w:szCs w:val="28"/>
          <w:shd w:val="clear" w:color="auto" w:fill="FFFFFF"/>
        </w:rPr>
        <w:t xml:space="preserve"> </w:t>
      </w:r>
      <w:r w:rsidR="005C6CC4" w:rsidRPr="009104E2">
        <w:rPr>
          <w:rFonts w:cs="Times New Roman"/>
          <w:b/>
          <w:szCs w:val="28"/>
          <w:u w:val="single"/>
          <w:shd w:val="clear" w:color="auto" w:fill="FFFFFF"/>
        </w:rPr>
        <w:t>существующего</w:t>
      </w:r>
      <w:r w:rsidR="005C6CC4" w:rsidRPr="009104E2">
        <w:rPr>
          <w:rFonts w:cs="Times New Roman"/>
          <w:szCs w:val="28"/>
          <w:shd w:val="clear" w:color="auto" w:fill="FFFFFF"/>
        </w:rPr>
        <w:t xml:space="preserve"> </w:t>
      </w:r>
      <w:r w:rsidR="00A82E3A" w:rsidRPr="009104E2">
        <w:rPr>
          <w:rFonts w:cs="Times New Roman"/>
          <w:szCs w:val="28"/>
          <w:shd w:val="clear" w:color="auto" w:fill="FFFFFF"/>
        </w:rPr>
        <w:t>жилого дома.</w:t>
      </w:r>
    </w:p>
    <w:p w:rsidR="00A82E3A" w:rsidRPr="009104E2" w:rsidRDefault="00A82E3A" w:rsidP="00A82E3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b/>
          <w:szCs w:val="28"/>
          <w:shd w:val="clear" w:color="auto" w:fill="FFFFFF"/>
        </w:rPr>
      </w:pPr>
      <w:r w:rsidRPr="009104E2">
        <w:rPr>
          <w:rFonts w:cs="Times New Roman"/>
          <w:b/>
          <w:szCs w:val="28"/>
          <w:shd w:val="clear" w:color="auto" w:fill="FFFFFF"/>
        </w:rPr>
        <w:t xml:space="preserve">Получение разрешения </w:t>
      </w:r>
      <w:r w:rsidR="00345C3B" w:rsidRPr="009104E2">
        <w:rPr>
          <w:rFonts w:cs="Times New Roman"/>
          <w:b/>
          <w:szCs w:val="28"/>
          <w:shd w:val="clear" w:color="auto" w:fill="FFFFFF"/>
        </w:rPr>
        <w:t xml:space="preserve">Витебского </w:t>
      </w:r>
      <w:r w:rsidRPr="009104E2">
        <w:rPr>
          <w:rFonts w:cs="Times New Roman"/>
          <w:b/>
          <w:szCs w:val="28"/>
          <w:shd w:val="clear" w:color="auto" w:fill="FFFFFF"/>
        </w:rPr>
        <w:t xml:space="preserve">райисполкома на реконструкцию </w:t>
      </w:r>
      <w:r w:rsidR="005C6CC4" w:rsidRPr="009104E2">
        <w:rPr>
          <w:rFonts w:cs="Times New Roman"/>
          <w:b/>
          <w:szCs w:val="28"/>
          <w:u w:val="single"/>
          <w:shd w:val="clear" w:color="auto" w:fill="FFFFFF"/>
        </w:rPr>
        <w:t>существующего</w:t>
      </w:r>
      <w:r w:rsidR="005C6CC4" w:rsidRPr="009104E2">
        <w:rPr>
          <w:rFonts w:cs="Times New Roman"/>
          <w:b/>
          <w:szCs w:val="28"/>
          <w:shd w:val="clear" w:color="auto" w:fill="FFFFFF"/>
        </w:rPr>
        <w:t xml:space="preserve"> </w:t>
      </w:r>
      <w:r w:rsidR="00C975DE" w:rsidRPr="009104E2">
        <w:rPr>
          <w:rFonts w:cs="Times New Roman"/>
          <w:b/>
          <w:szCs w:val="28"/>
          <w:shd w:val="clear" w:color="auto" w:fill="FFFFFF"/>
        </w:rPr>
        <w:t>жилого дома и технических условий на </w:t>
      </w:r>
      <w:r w:rsidRPr="009104E2">
        <w:rPr>
          <w:rFonts w:cs="Times New Roman"/>
          <w:b/>
          <w:szCs w:val="28"/>
          <w:shd w:val="clear" w:color="auto" w:fill="FFFFFF"/>
        </w:rPr>
        <w:t>реконструкцию электросетей.</w:t>
      </w:r>
    </w:p>
    <w:p w:rsidR="005C6CC4" w:rsidRPr="009104E2" w:rsidRDefault="00C975DE" w:rsidP="00A82E3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b/>
          <w:szCs w:val="28"/>
          <w:shd w:val="clear" w:color="auto" w:fill="FFFFFF"/>
        </w:rPr>
      </w:pPr>
      <w:r w:rsidRPr="009104E2">
        <w:rPr>
          <w:rFonts w:cs="Times New Roman"/>
          <w:b/>
          <w:szCs w:val="28"/>
          <w:shd w:val="clear" w:color="auto" w:fill="FFFFFF"/>
        </w:rPr>
        <w:t>Подача заявления </w:t>
      </w:r>
      <w:r w:rsidR="00A82E3A" w:rsidRPr="009104E2">
        <w:rPr>
          <w:rFonts w:cs="Times New Roman"/>
          <w:b/>
          <w:szCs w:val="28"/>
          <w:shd w:val="clear" w:color="auto" w:fill="FFFFFF"/>
        </w:rPr>
        <w:t xml:space="preserve">в службу «одно окно» </w:t>
      </w:r>
      <w:r w:rsidR="005C6CC4" w:rsidRPr="009104E2">
        <w:rPr>
          <w:rFonts w:cs="Times New Roman"/>
          <w:b/>
          <w:szCs w:val="28"/>
          <w:shd w:val="clear" w:color="auto" w:fill="FFFFFF"/>
        </w:rPr>
        <w:t xml:space="preserve">Витебского </w:t>
      </w:r>
      <w:r w:rsidRPr="009104E2">
        <w:rPr>
          <w:rFonts w:cs="Times New Roman"/>
          <w:b/>
          <w:szCs w:val="28"/>
          <w:shd w:val="clear" w:color="auto" w:fill="FFFFFF"/>
        </w:rPr>
        <w:t>райисполкома о включении в списки на возмещение части расходов на выполнение работ </w:t>
      </w:r>
      <w:r w:rsidR="00A82E3A" w:rsidRPr="009104E2">
        <w:rPr>
          <w:rFonts w:cs="Times New Roman"/>
          <w:b/>
          <w:szCs w:val="28"/>
          <w:shd w:val="clear" w:color="auto" w:fill="FFFFFF"/>
        </w:rPr>
        <w:t>по электроснабжению жилого дома с предоставлением документа, удост</w:t>
      </w:r>
      <w:r w:rsidRPr="009104E2">
        <w:rPr>
          <w:rFonts w:cs="Times New Roman"/>
          <w:b/>
          <w:szCs w:val="28"/>
          <w:shd w:val="clear" w:color="auto" w:fill="FFFFFF"/>
        </w:rPr>
        <w:t>оверяющего личность заявителя, документа, подтверждающего </w:t>
      </w:r>
      <w:r w:rsidR="00A82E3A" w:rsidRPr="009104E2">
        <w:rPr>
          <w:rFonts w:cs="Times New Roman"/>
          <w:b/>
          <w:szCs w:val="28"/>
          <w:shd w:val="clear" w:color="auto" w:fill="FFFFFF"/>
        </w:rPr>
        <w:t xml:space="preserve">право собственности на одноквартирный жилой дом, </w:t>
      </w:r>
      <w:r w:rsidR="00A007F8" w:rsidRPr="009104E2">
        <w:rPr>
          <w:rFonts w:cs="Times New Roman"/>
          <w:b/>
          <w:szCs w:val="28"/>
          <w:shd w:val="clear" w:color="auto" w:fill="FFFFFF"/>
        </w:rPr>
        <w:t>жилое помещение</w:t>
      </w:r>
      <w:r w:rsidR="00A82E3A" w:rsidRPr="009104E2">
        <w:rPr>
          <w:rFonts w:cs="Times New Roman"/>
          <w:b/>
          <w:szCs w:val="28"/>
          <w:shd w:val="clear" w:color="auto" w:fill="FFFFFF"/>
        </w:rPr>
        <w:t xml:space="preserve"> в блокированном </w:t>
      </w:r>
      <w:r w:rsidRPr="009104E2">
        <w:rPr>
          <w:rFonts w:cs="Times New Roman"/>
          <w:b/>
          <w:szCs w:val="28"/>
          <w:shd w:val="clear" w:color="auto" w:fill="FFFFFF"/>
        </w:rPr>
        <w:t xml:space="preserve">и многоквартирном жилом доме. </w:t>
      </w:r>
    </w:p>
    <w:p w:rsidR="00A82E3A" w:rsidRPr="009104E2" w:rsidRDefault="00A82E3A" w:rsidP="005C6C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Разработка проектной</w:t>
      </w:r>
      <w:r w:rsidR="00C975DE" w:rsidRPr="009104E2">
        <w:rPr>
          <w:rFonts w:cs="Times New Roman"/>
          <w:szCs w:val="28"/>
          <w:shd w:val="clear" w:color="auto" w:fill="FFFFFF"/>
        </w:rPr>
        <w:t xml:space="preserve"> документации на реконструкцию </w:t>
      </w:r>
      <w:r w:rsidRPr="009104E2">
        <w:rPr>
          <w:rFonts w:cs="Times New Roman"/>
          <w:szCs w:val="28"/>
          <w:shd w:val="clear" w:color="auto" w:fill="FFFFFF"/>
        </w:rPr>
        <w:t>электросетей для целей отопления, горячего водоснабжения, пищеприготовления.</w:t>
      </w:r>
    </w:p>
    <w:p w:rsidR="005C6CC4" w:rsidRPr="009104E2" w:rsidRDefault="00A82E3A" w:rsidP="009104E2">
      <w:pPr>
        <w:pStyle w:val="1"/>
        <w:numPr>
          <w:ilvl w:val="0"/>
          <w:numId w:val="1"/>
        </w:numPr>
        <w:shd w:val="clear" w:color="auto" w:fill="FFFFFF"/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9104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Согласование проектной документации с </w:t>
      </w:r>
      <w:r w:rsidR="005C6CC4" w:rsidRPr="009104E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Витебским МРО филиалом </w:t>
      </w:r>
      <w:proofErr w:type="spellStart"/>
      <w:r w:rsidR="005C6CC4" w:rsidRPr="009104E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Госэнергогазнадзора</w:t>
      </w:r>
      <w:proofErr w:type="spellEnd"/>
      <w:r w:rsidR="009104E2" w:rsidRPr="009104E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по ул. </w:t>
      </w:r>
      <w:r w:rsidR="005C6CC4" w:rsidRPr="009104E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Ленина,</w:t>
      </w:r>
      <w:r w:rsidR="009104E2" w:rsidRPr="009104E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д. 10а, г. Витебск</w:t>
      </w:r>
      <w:r w:rsidR="005C6CC4" w:rsidRPr="009104E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.</w:t>
      </w:r>
    </w:p>
    <w:p w:rsidR="009104E2" w:rsidRPr="009104E2" w:rsidRDefault="009104E2" w:rsidP="009104E2">
      <w:pPr>
        <w:spacing w:after="0"/>
        <w:jc w:val="both"/>
        <w:rPr>
          <w:rFonts w:cs="Times New Roman"/>
          <w:szCs w:val="28"/>
          <w:lang w:eastAsia="ru-RU"/>
        </w:rPr>
      </w:pPr>
      <w:r w:rsidRPr="009104E2">
        <w:rPr>
          <w:rFonts w:cs="Times New Roman"/>
          <w:szCs w:val="28"/>
          <w:shd w:val="clear" w:color="auto" w:fill="FFFFFF"/>
        </w:rPr>
        <w:t>6. Подача заявления в службу «одно окно» Витебского райисполкома о согласовании проектн</w:t>
      </w:r>
      <w:r w:rsidR="0054318F">
        <w:rPr>
          <w:rFonts w:cs="Times New Roman"/>
          <w:szCs w:val="28"/>
          <w:shd w:val="clear" w:color="auto" w:fill="FFFFFF"/>
        </w:rPr>
        <w:t>ой документации на реконструкцию</w:t>
      </w:r>
      <w:r w:rsidRPr="009104E2">
        <w:rPr>
          <w:rFonts w:cs="Times New Roman"/>
          <w:szCs w:val="28"/>
          <w:shd w:val="clear" w:color="auto" w:fill="FFFFFF"/>
        </w:rPr>
        <w:t xml:space="preserve"> жилого дома. </w:t>
      </w:r>
    </w:p>
    <w:p w:rsidR="00A82E3A" w:rsidRPr="009104E2" w:rsidRDefault="009104E2" w:rsidP="005C6CC4">
      <w:pPr>
        <w:pStyle w:val="a3"/>
        <w:spacing w:after="0"/>
        <w:ind w:left="284" w:hanging="284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7</w:t>
      </w:r>
      <w:r w:rsidR="00C975DE" w:rsidRPr="009104E2">
        <w:rPr>
          <w:rFonts w:cs="Times New Roman"/>
          <w:szCs w:val="28"/>
          <w:shd w:val="clear" w:color="auto" w:fill="FFFFFF"/>
        </w:rPr>
        <w:t>. Приобретение </w:t>
      </w:r>
      <w:r w:rsidR="00A82E3A" w:rsidRPr="009104E2">
        <w:rPr>
          <w:rFonts w:cs="Times New Roman"/>
          <w:szCs w:val="28"/>
          <w:shd w:val="clear" w:color="auto" w:fill="FFFFFF"/>
        </w:rPr>
        <w:t>электроэнергетического оборудования и материалов (с сохранностью документов, подтверждающих приобретение).</w:t>
      </w:r>
    </w:p>
    <w:p w:rsidR="00A82E3A" w:rsidRPr="009104E2" w:rsidRDefault="009104E2" w:rsidP="00A82E3A">
      <w:pPr>
        <w:pStyle w:val="a3"/>
        <w:spacing w:after="0"/>
        <w:ind w:left="284" w:hanging="284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8</w:t>
      </w:r>
      <w:r w:rsidR="00A82E3A" w:rsidRPr="009104E2">
        <w:rPr>
          <w:rFonts w:cs="Times New Roman"/>
          <w:szCs w:val="28"/>
          <w:shd w:val="clear" w:color="auto" w:fill="FFFFFF"/>
        </w:rPr>
        <w:t xml:space="preserve">. Строительство подрядным способом (по договору со специализированной организацией) электрических сетей с </w:t>
      </w:r>
      <w:r w:rsidR="00C975DE" w:rsidRPr="009104E2">
        <w:rPr>
          <w:rFonts w:cs="Times New Roman"/>
          <w:b/>
          <w:szCs w:val="28"/>
          <w:shd w:val="clear" w:color="auto" w:fill="FFFFFF"/>
        </w:rPr>
        <w:t>оформлением </w:t>
      </w:r>
      <w:r w:rsidR="00C61E72" w:rsidRPr="009104E2">
        <w:rPr>
          <w:rFonts w:cs="Times New Roman"/>
          <w:b/>
          <w:szCs w:val="28"/>
          <w:shd w:val="clear" w:color="auto" w:fill="FFFFFF"/>
        </w:rPr>
        <w:t>А</w:t>
      </w:r>
      <w:r w:rsidR="00A82E3A" w:rsidRPr="009104E2">
        <w:rPr>
          <w:rFonts w:cs="Times New Roman"/>
          <w:b/>
          <w:szCs w:val="28"/>
          <w:shd w:val="clear" w:color="auto" w:fill="FFFFFF"/>
        </w:rPr>
        <w:t>кта выполненных работ</w:t>
      </w:r>
      <w:r w:rsidR="00C61E72" w:rsidRPr="009104E2">
        <w:rPr>
          <w:rFonts w:cs="Times New Roman"/>
          <w:szCs w:val="28"/>
          <w:shd w:val="clear" w:color="auto" w:fill="FFFFFF"/>
        </w:rPr>
        <w:t xml:space="preserve"> </w:t>
      </w:r>
      <w:r w:rsidR="00C61E72" w:rsidRPr="009104E2">
        <w:rPr>
          <w:rFonts w:cs="Times New Roman"/>
          <w:szCs w:val="28"/>
          <w:u w:val="single"/>
          <w:shd w:val="clear" w:color="auto" w:fill="FFFFFF"/>
        </w:rPr>
        <w:t>(формы С-2б)</w:t>
      </w:r>
      <w:r w:rsidR="00A82E3A" w:rsidRPr="009104E2">
        <w:rPr>
          <w:rFonts w:cs="Times New Roman"/>
          <w:szCs w:val="28"/>
          <w:u w:val="single"/>
          <w:shd w:val="clear" w:color="auto" w:fill="FFFFFF"/>
        </w:rPr>
        <w:t>.</w:t>
      </w:r>
    </w:p>
    <w:p w:rsidR="00A82E3A" w:rsidRPr="009104E2" w:rsidRDefault="009104E2" w:rsidP="00A82E3A">
      <w:pPr>
        <w:pStyle w:val="a3"/>
        <w:spacing w:after="0"/>
        <w:ind w:left="284" w:hanging="284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9</w:t>
      </w:r>
      <w:r w:rsidR="00A82E3A" w:rsidRPr="009104E2">
        <w:rPr>
          <w:rFonts w:cs="Times New Roman"/>
          <w:szCs w:val="28"/>
          <w:shd w:val="clear" w:color="auto" w:fill="FFFFFF"/>
        </w:rPr>
        <w:t xml:space="preserve">. </w:t>
      </w:r>
      <w:r w:rsidR="00C975DE" w:rsidRPr="009104E2">
        <w:rPr>
          <w:rFonts w:cs="Times New Roman"/>
          <w:b/>
          <w:szCs w:val="28"/>
          <w:shd w:val="clear" w:color="auto" w:fill="FFFFFF"/>
        </w:rPr>
        <w:t>Заказ ведомости технических </w:t>
      </w:r>
      <w:r w:rsidR="00A82E3A" w:rsidRPr="009104E2">
        <w:rPr>
          <w:rFonts w:cs="Times New Roman"/>
          <w:b/>
          <w:szCs w:val="28"/>
          <w:shd w:val="clear" w:color="auto" w:fill="FFFFFF"/>
        </w:rPr>
        <w:t>характеристик</w:t>
      </w:r>
      <w:r w:rsidR="00C975DE" w:rsidRPr="009104E2">
        <w:rPr>
          <w:rFonts w:cs="Times New Roman"/>
          <w:szCs w:val="28"/>
          <w:shd w:val="clear" w:color="auto" w:fill="FFFFFF"/>
        </w:rPr>
        <w:t>   на реконструированный </w:t>
      </w:r>
      <w:r w:rsidR="00A82E3A" w:rsidRPr="009104E2">
        <w:rPr>
          <w:rFonts w:cs="Times New Roman"/>
          <w:szCs w:val="28"/>
          <w:shd w:val="clear" w:color="auto" w:fill="FFFFFF"/>
        </w:rPr>
        <w:t>жилой дом в агентстве по государственной регистрации и земельному кадастру</w:t>
      </w:r>
      <w:r w:rsidR="00C61E72" w:rsidRPr="009104E2">
        <w:rPr>
          <w:rFonts w:cs="Times New Roman"/>
          <w:szCs w:val="28"/>
          <w:shd w:val="clear" w:color="auto" w:fill="FFFFFF"/>
        </w:rPr>
        <w:t xml:space="preserve"> (БТИ)</w:t>
      </w:r>
      <w:r w:rsidR="00A82E3A" w:rsidRPr="009104E2">
        <w:rPr>
          <w:rFonts w:cs="Times New Roman"/>
          <w:szCs w:val="28"/>
          <w:shd w:val="clear" w:color="auto" w:fill="FFFFFF"/>
        </w:rPr>
        <w:t>.</w:t>
      </w:r>
    </w:p>
    <w:p w:rsidR="00A82E3A" w:rsidRPr="009104E2" w:rsidRDefault="009104E2" w:rsidP="00A82E3A">
      <w:pPr>
        <w:pStyle w:val="a3"/>
        <w:spacing w:after="0"/>
        <w:ind w:left="284" w:hanging="284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10</w:t>
      </w:r>
      <w:r w:rsidR="00C975DE" w:rsidRPr="009104E2">
        <w:rPr>
          <w:rFonts w:cs="Times New Roman"/>
          <w:szCs w:val="28"/>
          <w:shd w:val="clear" w:color="auto" w:fill="FFFFFF"/>
        </w:rPr>
        <w:t>. Подача в </w:t>
      </w:r>
      <w:r w:rsidR="00A82E3A" w:rsidRPr="009104E2">
        <w:rPr>
          <w:rFonts w:cs="Times New Roman"/>
          <w:szCs w:val="28"/>
          <w:shd w:val="clear" w:color="auto" w:fill="FFFFFF"/>
        </w:rPr>
        <w:t xml:space="preserve">службу «одно окно» </w:t>
      </w:r>
      <w:r w:rsidR="005C6CC4" w:rsidRPr="009104E2">
        <w:rPr>
          <w:rFonts w:cs="Times New Roman"/>
          <w:szCs w:val="28"/>
          <w:shd w:val="clear" w:color="auto" w:fill="FFFFFF"/>
        </w:rPr>
        <w:t xml:space="preserve">Витебского </w:t>
      </w:r>
      <w:r w:rsidR="00C975DE" w:rsidRPr="009104E2">
        <w:rPr>
          <w:rFonts w:cs="Times New Roman"/>
          <w:szCs w:val="28"/>
          <w:shd w:val="clear" w:color="auto" w:fill="FFFFFF"/>
        </w:rPr>
        <w:t>райисполкома   заявления о выдаче утверждённого </w:t>
      </w:r>
      <w:r w:rsidR="00A82E3A" w:rsidRPr="009104E2">
        <w:rPr>
          <w:rFonts w:cs="Times New Roman"/>
          <w:szCs w:val="28"/>
          <w:shd w:val="clear" w:color="auto" w:fill="FFFFFF"/>
        </w:rPr>
        <w:t>акта приёмки в эксплуатацию реконструированного жилого дома с предоставлением ведомости технических характ</w:t>
      </w:r>
      <w:r w:rsidR="00C975DE" w:rsidRPr="009104E2">
        <w:rPr>
          <w:rFonts w:cs="Times New Roman"/>
          <w:szCs w:val="28"/>
          <w:shd w:val="clear" w:color="auto" w:fill="FFFFFF"/>
        </w:rPr>
        <w:t>еристик, решения райисполкома о разрешении р</w:t>
      </w:r>
      <w:r w:rsidRPr="009104E2">
        <w:rPr>
          <w:rFonts w:cs="Times New Roman"/>
          <w:szCs w:val="28"/>
          <w:shd w:val="clear" w:color="auto" w:fill="FFFFFF"/>
        </w:rPr>
        <w:t>еконструкции, согласованной проектной документации</w:t>
      </w:r>
      <w:r w:rsidR="00A82E3A" w:rsidRPr="009104E2">
        <w:rPr>
          <w:rFonts w:cs="Times New Roman"/>
          <w:szCs w:val="28"/>
          <w:shd w:val="clear" w:color="auto" w:fill="FFFFFF"/>
        </w:rPr>
        <w:t>.</w:t>
      </w:r>
    </w:p>
    <w:p w:rsidR="005C6CC4" w:rsidRPr="009104E2" w:rsidRDefault="00A82E3A" w:rsidP="00A82E3A">
      <w:pPr>
        <w:pStyle w:val="a3"/>
        <w:spacing w:after="0"/>
        <w:ind w:left="284" w:hanging="284"/>
        <w:jc w:val="both"/>
        <w:rPr>
          <w:rFonts w:cs="Times New Roman"/>
          <w:szCs w:val="28"/>
        </w:rPr>
      </w:pPr>
      <w:r w:rsidRPr="009104E2">
        <w:rPr>
          <w:rFonts w:cs="Times New Roman"/>
          <w:szCs w:val="28"/>
          <w:shd w:val="clear" w:color="auto" w:fill="FFFFFF"/>
        </w:rPr>
        <w:t>1</w:t>
      </w:r>
      <w:r w:rsidR="009104E2" w:rsidRPr="009104E2">
        <w:rPr>
          <w:rFonts w:cs="Times New Roman"/>
          <w:szCs w:val="28"/>
          <w:shd w:val="clear" w:color="auto" w:fill="FFFFFF"/>
        </w:rPr>
        <w:t>1</w:t>
      </w:r>
      <w:r w:rsidRPr="009104E2">
        <w:rPr>
          <w:rFonts w:cs="Times New Roman"/>
          <w:szCs w:val="28"/>
          <w:shd w:val="clear" w:color="auto" w:fill="FFFFFF"/>
        </w:rPr>
        <w:t xml:space="preserve">. </w:t>
      </w:r>
      <w:r w:rsidR="00C975DE" w:rsidRPr="009104E2">
        <w:rPr>
          <w:rFonts w:cs="Times New Roman"/>
          <w:b/>
          <w:szCs w:val="28"/>
          <w:shd w:val="clear" w:color="auto" w:fill="FFFFFF"/>
        </w:rPr>
        <w:t>Получение </w:t>
      </w:r>
      <w:r w:rsidRPr="009104E2">
        <w:rPr>
          <w:rFonts w:cs="Times New Roman"/>
          <w:b/>
          <w:szCs w:val="28"/>
          <w:shd w:val="clear" w:color="auto" w:fill="FFFFFF"/>
        </w:rPr>
        <w:t>решения райисполкома</w:t>
      </w:r>
      <w:r w:rsidR="00C975DE" w:rsidRPr="009104E2">
        <w:rPr>
          <w:rFonts w:cs="Times New Roman"/>
          <w:szCs w:val="28"/>
          <w:shd w:val="clear" w:color="auto" w:fill="FFFFFF"/>
        </w:rPr>
        <w:t> </w:t>
      </w:r>
      <w:r w:rsidRPr="009104E2">
        <w:rPr>
          <w:rFonts w:cs="Times New Roman"/>
          <w:szCs w:val="28"/>
          <w:shd w:val="clear" w:color="auto" w:fill="FFFFFF"/>
        </w:rPr>
        <w:t>об утверждении ак</w:t>
      </w:r>
      <w:r w:rsidR="00C975DE" w:rsidRPr="009104E2">
        <w:rPr>
          <w:rFonts w:cs="Times New Roman"/>
          <w:szCs w:val="28"/>
          <w:shd w:val="clear" w:color="auto" w:fill="FFFFFF"/>
        </w:rPr>
        <w:t>та приёмки реконструированного </w:t>
      </w:r>
      <w:r w:rsidRPr="009104E2">
        <w:rPr>
          <w:rFonts w:cs="Times New Roman"/>
          <w:szCs w:val="28"/>
          <w:shd w:val="clear" w:color="auto" w:fill="FFFFFF"/>
        </w:rPr>
        <w:t>жилого дома.</w:t>
      </w:r>
    </w:p>
    <w:p w:rsidR="00AF7EDF" w:rsidRDefault="00A82E3A" w:rsidP="00AF7EDF">
      <w:pPr>
        <w:pStyle w:val="a3"/>
        <w:spacing w:after="0"/>
        <w:ind w:left="0"/>
        <w:jc w:val="both"/>
        <w:rPr>
          <w:rFonts w:cs="Times New Roman"/>
          <w:szCs w:val="28"/>
          <w:shd w:val="clear" w:color="auto" w:fill="FFFFFF"/>
        </w:rPr>
      </w:pPr>
      <w:r w:rsidRPr="009104E2">
        <w:rPr>
          <w:rFonts w:cs="Times New Roman"/>
          <w:szCs w:val="28"/>
          <w:shd w:val="clear" w:color="auto" w:fill="FFFFFF"/>
        </w:rPr>
        <w:t>1</w:t>
      </w:r>
      <w:r w:rsidR="009104E2" w:rsidRPr="009104E2">
        <w:rPr>
          <w:rFonts w:cs="Times New Roman"/>
          <w:szCs w:val="28"/>
          <w:shd w:val="clear" w:color="auto" w:fill="FFFFFF"/>
        </w:rPr>
        <w:t>2</w:t>
      </w:r>
      <w:r w:rsidRPr="009104E2">
        <w:rPr>
          <w:rFonts w:cs="Times New Roman"/>
          <w:szCs w:val="28"/>
          <w:shd w:val="clear" w:color="auto" w:fill="FFFFFF"/>
        </w:rPr>
        <w:t xml:space="preserve">. Подача заявления в службу «одно окно»  </w:t>
      </w:r>
      <w:r w:rsidR="00ED6D8B" w:rsidRPr="009104E2">
        <w:rPr>
          <w:rFonts w:cs="Times New Roman"/>
          <w:szCs w:val="28"/>
          <w:shd w:val="clear" w:color="auto" w:fill="FFFFFF"/>
        </w:rPr>
        <w:t xml:space="preserve">Витебского </w:t>
      </w:r>
      <w:r w:rsidRPr="009104E2">
        <w:rPr>
          <w:rFonts w:cs="Times New Roman"/>
          <w:szCs w:val="28"/>
          <w:shd w:val="clear" w:color="auto" w:fill="FFFFFF"/>
        </w:rPr>
        <w:t>райисполкома  о возмещении части расходов на выполнение работ  по электроснабжению   находящегося</w:t>
      </w:r>
      <w:r w:rsidR="009104E2" w:rsidRPr="009104E2">
        <w:rPr>
          <w:rFonts w:cs="Times New Roman"/>
          <w:szCs w:val="28"/>
          <w:shd w:val="clear" w:color="auto" w:fill="FFFFFF"/>
        </w:rPr>
        <w:t xml:space="preserve"> в эксплуатации одноквартирного</w:t>
      </w:r>
      <w:r w:rsidRPr="009104E2">
        <w:rPr>
          <w:rFonts w:cs="Times New Roman"/>
          <w:szCs w:val="28"/>
          <w:shd w:val="clear" w:color="auto" w:fill="FFFFFF"/>
        </w:rPr>
        <w:t xml:space="preserve"> жилого дома, жилых помещений в блокированном</w:t>
      </w:r>
      <w:r w:rsidR="00C975DE" w:rsidRPr="009104E2">
        <w:rPr>
          <w:rFonts w:cs="Times New Roman"/>
          <w:szCs w:val="28"/>
          <w:shd w:val="clear" w:color="auto" w:fill="FFFFFF"/>
        </w:rPr>
        <w:t xml:space="preserve"> и многоквартирном</w:t>
      </w:r>
      <w:r w:rsidRPr="009104E2">
        <w:rPr>
          <w:rFonts w:cs="Times New Roman"/>
          <w:szCs w:val="28"/>
          <w:shd w:val="clear" w:color="auto" w:fill="FFFFFF"/>
        </w:rPr>
        <w:t xml:space="preserve"> жилом доме </w:t>
      </w:r>
      <w:r w:rsidRPr="00AF7EDF">
        <w:rPr>
          <w:rFonts w:cs="Times New Roman"/>
          <w:szCs w:val="28"/>
          <w:u w:val="single"/>
          <w:shd w:val="clear" w:color="auto" w:fill="FFFFFF"/>
        </w:rPr>
        <w:t>с предоставлением</w:t>
      </w:r>
      <w:r w:rsidRPr="009104E2">
        <w:rPr>
          <w:rFonts w:cs="Times New Roman"/>
          <w:szCs w:val="28"/>
          <w:shd w:val="clear" w:color="auto" w:fill="FFFFFF"/>
        </w:rPr>
        <w:t xml:space="preserve">  </w:t>
      </w:r>
      <w:r w:rsidRPr="00AF7EDF">
        <w:rPr>
          <w:rFonts w:cs="Times New Roman"/>
          <w:b/>
          <w:szCs w:val="28"/>
          <w:shd w:val="clear" w:color="auto" w:fill="FFFFFF"/>
        </w:rPr>
        <w:t>акта вы</w:t>
      </w:r>
      <w:r w:rsidR="009104E2" w:rsidRPr="00AF7EDF">
        <w:rPr>
          <w:rFonts w:cs="Times New Roman"/>
          <w:b/>
          <w:szCs w:val="28"/>
          <w:shd w:val="clear" w:color="auto" w:fill="FFFFFF"/>
        </w:rPr>
        <w:t>полненных работ  по договору со</w:t>
      </w:r>
      <w:r w:rsidR="0054318F">
        <w:rPr>
          <w:rFonts w:cs="Times New Roman"/>
          <w:b/>
          <w:szCs w:val="28"/>
          <w:shd w:val="clear" w:color="auto" w:fill="FFFFFF"/>
        </w:rPr>
        <w:t xml:space="preserve"> </w:t>
      </w:r>
      <w:r w:rsidRPr="00AF7EDF">
        <w:rPr>
          <w:rFonts w:cs="Times New Roman"/>
          <w:b/>
          <w:szCs w:val="28"/>
          <w:shd w:val="clear" w:color="auto" w:fill="FFFFFF"/>
        </w:rPr>
        <w:t>специализированной организацией, документов, подтверждающих  приобретение  электрического оборудования и материалов, сведений о реквизитах текущего  банковского счёта, открытого  на имя гражданина в банке</w:t>
      </w:r>
      <w:r w:rsidR="001408E1" w:rsidRPr="00AF7EDF">
        <w:rPr>
          <w:rFonts w:cs="Times New Roman"/>
          <w:b/>
          <w:szCs w:val="28"/>
          <w:shd w:val="clear" w:color="auto" w:fill="FFFFFF"/>
        </w:rPr>
        <w:t>, а также документов, подтверждающих отнесение гражданина к малообеспеченным</w:t>
      </w:r>
      <w:r w:rsidR="001408E1" w:rsidRPr="00AF7EDF">
        <w:rPr>
          <w:rFonts w:cs="Times New Roman"/>
          <w:b/>
          <w:sz w:val="21"/>
          <w:szCs w:val="21"/>
          <w:shd w:val="clear" w:color="auto" w:fill="FFFFFF"/>
        </w:rPr>
        <w:t xml:space="preserve"> </w:t>
      </w:r>
      <w:r w:rsidR="001408E1" w:rsidRPr="00AF7EDF">
        <w:rPr>
          <w:rFonts w:cs="Times New Roman"/>
          <w:b/>
          <w:szCs w:val="28"/>
          <w:shd w:val="clear" w:color="auto" w:fill="FFFFFF"/>
        </w:rPr>
        <w:t>или социально уязвимым категориям</w:t>
      </w:r>
      <w:r w:rsidR="00853125">
        <w:rPr>
          <w:rFonts w:cs="Times New Roman"/>
          <w:szCs w:val="28"/>
          <w:shd w:val="clear" w:color="auto" w:fill="FFFFFF"/>
        </w:rPr>
        <w:t xml:space="preserve">. </w:t>
      </w:r>
    </w:p>
    <w:p w:rsidR="00AF7EDF" w:rsidRDefault="00853125" w:rsidP="00AF7EDF">
      <w:pPr>
        <w:pStyle w:val="a3"/>
        <w:spacing w:after="0"/>
        <w:ind w:left="0" w:firstLine="567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Согласно положению «О</w:t>
      </w:r>
      <w:r w:rsidRPr="00853125">
        <w:rPr>
          <w:rFonts w:cs="Times New Roman"/>
          <w:szCs w:val="28"/>
          <w:shd w:val="clear" w:color="auto" w:fill="FFFFFF"/>
        </w:rPr>
        <w:t xml:space="preserve"> критериях отнесения граждан к малообеспеченным и иным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853125">
        <w:rPr>
          <w:rFonts w:cs="Times New Roman"/>
          <w:szCs w:val="28"/>
          <w:shd w:val="clear" w:color="auto" w:fill="FFFFFF"/>
        </w:rPr>
        <w:t>социально уязвимым категориям граждан</w:t>
      </w:r>
      <w:r>
        <w:rPr>
          <w:rFonts w:cs="Times New Roman"/>
          <w:szCs w:val="28"/>
          <w:shd w:val="clear" w:color="auto" w:fill="FFFFFF"/>
        </w:rPr>
        <w:t>», утвержденному</w:t>
      </w:r>
      <w:r w:rsidRPr="00853125">
        <w:rPr>
          <w:rFonts w:cs="Times New Roman"/>
          <w:szCs w:val="28"/>
          <w:shd w:val="clear" w:color="auto" w:fill="FFFFFF"/>
        </w:rPr>
        <w:t xml:space="preserve"> постановлени</w:t>
      </w:r>
      <w:r>
        <w:rPr>
          <w:rFonts w:cs="Times New Roman"/>
          <w:szCs w:val="28"/>
          <w:shd w:val="clear" w:color="auto" w:fill="FFFFFF"/>
        </w:rPr>
        <w:t>ем</w:t>
      </w:r>
      <w:r w:rsidRPr="00853125">
        <w:rPr>
          <w:rFonts w:cs="Times New Roman"/>
          <w:szCs w:val="28"/>
          <w:shd w:val="clear" w:color="auto" w:fill="FFFFFF"/>
        </w:rPr>
        <w:t xml:space="preserve"> Совета Министров Республики Беларусь от </w:t>
      </w:r>
      <w:r w:rsidR="00AF7EDF">
        <w:rPr>
          <w:rFonts w:cs="Times New Roman"/>
          <w:szCs w:val="28"/>
          <w:shd w:val="clear" w:color="auto" w:fill="FFFFFF"/>
        </w:rPr>
        <w:t>6 июля 2020 г. № 403</w:t>
      </w:r>
      <w:r w:rsidRPr="00853125">
        <w:rPr>
          <w:rFonts w:cs="Times New Roman"/>
          <w:szCs w:val="28"/>
          <w:shd w:val="clear" w:color="auto" w:fill="FFFFFF"/>
        </w:rPr>
        <w:t xml:space="preserve"> «О реализации Указа Президента Республики Беларусь от 22 октября 2020 г. № 375»</w:t>
      </w:r>
      <w:r w:rsidR="00321DAA">
        <w:rPr>
          <w:rFonts w:cs="Times New Roman"/>
          <w:szCs w:val="28"/>
          <w:shd w:val="clear" w:color="auto" w:fill="FFFFFF"/>
        </w:rPr>
        <w:t>:</w:t>
      </w:r>
      <w:bookmarkStart w:id="0" w:name="_GoBack"/>
      <w:bookmarkEnd w:id="0"/>
    </w:p>
    <w:p w:rsidR="00A82E3A" w:rsidRDefault="00AF7EDF" w:rsidP="00AF7EDF">
      <w:pPr>
        <w:pStyle w:val="a3"/>
        <w:spacing w:after="0"/>
        <w:ind w:left="284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</w:t>
      </w:r>
      <w:r w:rsidR="00853125"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b/>
          <w:szCs w:val="28"/>
          <w:u w:val="single"/>
          <w:shd w:val="clear" w:color="auto" w:fill="FFFFFF"/>
        </w:rPr>
        <w:t>к малообеспеченным гражданам относятся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szCs w:val="28"/>
          <w:shd w:val="clear" w:color="auto" w:fill="FFFFFF"/>
        </w:rPr>
        <w:t>граждане, которым на праве собственности принадлежит эксплуатируемый жилищный</w:t>
      </w:r>
      <w:r>
        <w:rPr>
          <w:rFonts w:cs="Times New Roman"/>
          <w:szCs w:val="28"/>
          <w:shd w:val="clear" w:color="auto" w:fill="FFFFFF"/>
        </w:rPr>
        <w:t xml:space="preserve"> </w:t>
      </w:r>
      <w:r w:rsidR="0054318F">
        <w:rPr>
          <w:rFonts w:cs="Times New Roman"/>
          <w:szCs w:val="28"/>
          <w:shd w:val="clear" w:color="auto" w:fill="FFFFFF"/>
        </w:rPr>
        <w:t xml:space="preserve">фонд, члены их семей, </w:t>
      </w:r>
      <w:r w:rsidRPr="00AF7EDF">
        <w:rPr>
          <w:rFonts w:cs="Times New Roman"/>
          <w:szCs w:val="28"/>
          <w:shd w:val="clear" w:color="auto" w:fill="FFFFFF"/>
        </w:rPr>
        <w:t>у которых среднедушевой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szCs w:val="28"/>
          <w:shd w:val="clear" w:color="auto" w:fill="FFFFFF"/>
        </w:rPr>
        <w:t>доход не превышает величину бюджета прожиточного минимума в среднем на душу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szCs w:val="28"/>
          <w:shd w:val="clear" w:color="auto" w:fill="FFFFFF"/>
        </w:rPr>
        <w:t xml:space="preserve">населения, утвержденную Министерством труда и </w:t>
      </w:r>
      <w:r w:rsidRPr="00AF7EDF">
        <w:rPr>
          <w:rFonts w:cs="Times New Roman"/>
          <w:szCs w:val="28"/>
          <w:shd w:val="clear" w:color="auto" w:fill="FFFFFF"/>
        </w:rPr>
        <w:lastRenderedPageBreak/>
        <w:t>социальной защиты, действующую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szCs w:val="28"/>
          <w:shd w:val="clear" w:color="auto" w:fill="FFFFFF"/>
        </w:rPr>
        <w:t>на дату обращения в районный, городской исполнительный комитет, местную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szCs w:val="28"/>
          <w:shd w:val="clear" w:color="auto" w:fill="FFFFFF"/>
        </w:rPr>
        <w:t>администрацию района в г. Минске за осуществлением административной процедуры,</w:t>
      </w:r>
      <w:r>
        <w:rPr>
          <w:rFonts w:cs="Times New Roman"/>
          <w:szCs w:val="28"/>
          <w:shd w:val="clear" w:color="auto" w:fill="FFFFFF"/>
        </w:rPr>
        <w:t xml:space="preserve"> </w:t>
      </w:r>
      <w:r w:rsidR="0054318F">
        <w:rPr>
          <w:rFonts w:cs="Times New Roman"/>
          <w:szCs w:val="28"/>
          <w:shd w:val="clear" w:color="auto" w:fill="FFFFFF"/>
        </w:rPr>
        <w:t>предусмотренной в пункте 10.6</w:t>
      </w:r>
      <w:r w:rsidR="0054318F">
        <w:rPr>
          <w:rFonts w:cs="Times New Roman"/>
          <w:szCs w:val="28"/>
          <w:shd w:val="clear" w:color="auto" w:fill="FFFFFF"/>
          <w:vertAlign w:val="superscript"/>
        </w:rPr>
        <w:t>3</w:t>
      </w:r>
      <w:r w:rsidRPr="00AF7EDF">
        <w:rPr>
          <w:rFonts w:cs="Times New Roman"/>
          <w:szCs w:val="28"/>
          <w:shd w:val="clear" w:color="auto" w:fill="FFFFFF"/>
        </w:rPr>
        <w:t xml:space="preserve"> перечня административных процедур, осуществляемых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szCs w:val="28"/>
          <w:shd w:val="clear" w:color="auto" w:fill="FFFFFF"/>
        </w:rPr>
        <w:t>государственными органами и иными организациями по заявлениям граждан,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szCs w:val="28"/>
          <w:shd w:val="clear" w:color="auto" w:fill="FFFFFF"/>
        </w:rPr>
        <w:t>утвержденного Указом Президента Республики Беларусь от 26 апреля 2010 г. № 200</w:t>
      </w:r>
      <w:r>
        <w:rPr>
          <w:rFonts w:cs="Times New Roman"/>
          <w:szCs w:val="28"/>
          <w:shd w:val="clear" w:color="auto" w:fill="FFFFFF"/>
        </w:rPr>
        <w:t>;</w:t>
      </w:r>
    </w:p>
    <w:p w:rsidR="00AF7EDF" w:rsidRPr="00AF7EDF" w:rsidRDefault="00AF7EDF" w:rsidP="00AF7EDF">
      <w:pPr>
        <w:pStyle w:val="a3"/>
        <w:spacing w:after="0"/>
        <w:ind w:left="284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- </w:t>
      </w:r>
      <w:r w:rsidRPr="00AF7EDF">
        <w:rPr>
          <w:rFonts w:cs="Times New Roman"/>
          <w:b/>
          <w:szCs w:val="28"/>
          <w:u w:val="single"/>
          <w:shd w:val="clear" w:color="auto" w:fill="FFFFFF"/>
        </w:rPr>
        <w:t>к социально уязвимым категориям граждан относятся:</w:t>
      </w:r>
    </w:p>
    <w:p w:rsidR="00AF7EDF" w:rsidRPr="00AF7EDF" w:rsidRDefault="00AF7EDF" w:rsidP="00AF7EDF">
      <w:pPr>
        <w:pStyle w:val="a3"/>
        <w:spacing w:after="0"/>
        <w:ind w:left="284" w:firstLine="283"/>
        <w:jc w:val="both"/>
        <w:rPr>
          <w:rFonts w:cs="Times New Roman"/>
          <w:szCs w:val="28"/>
          <w:shd w:val="clear" w:color="auto" w:fill="FFFFFF"/>
        </w:rPr>
      </w:pPr>
      <w:r w:rsidRPr="00AF7EDF">
        <w:rPr>
          <w:rFonts w:cs="Times New Roman"/>
          <w:szCs w:val="28"/>
          <w:shd w:val="clear" w:color="auto" w:fill="FFFFFF"/>
        </w:rPr>
        <w:t>инвалиды Великой Отечественной войны;</w:t>
      </w:r>
    </w:p>
    <w:p w:rsidR="00AF7EDF" w:rsidRPr="00AF7EDF" w:rsidRDefault="00AF7EDF" w:rsidP="0054318F">
      <w:pPr>
        <w:pStyle w:val="a3"/>
        <w:spacing w:after="0"/>
        <w:ind w:left="284" w:firstLine="283"/>
        <w:jc w:val="both"/>
        <w:rPr>
          <w:rFonts w:cs="Times New Roman"/>
          <w:szCs w:val="28"/>
          <w:shd w:val="clear" w:color="auto" w:fill="FFFFFF"/>
        </w:rPr>
      </w:pPr>
      <w:r w:rsidRPr="00AF7EDF">
        <w:rPr>
          <w:rFonts w:cs="Times New Roman"/>
          <w:szCs w:val="28"/>
          <w:shd w:val="clear" w:color="auto" w:fill="FFFFFF"/>
        </w:rPr>
        <w:t>неработающие инвалиды I и II группы при отсутствии совместно проживающих</w:t>
      </w:r>
      <w:r w:rsidR="0054318F"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szCs w:val="28"/>
          <w:shd w:val="clear" w:color="auto" w:fill="FFFFFF"/>
        </w:rPr>
        <w:t>трудоспособных членов семьи;</w:t>
      </w:r>
    </w:p>
    <w:p w:rsidR="00AF7EDF" w:rsidRPr="0054318F" w:rsidRDefault="00AF7EDF" w:rsidP="0054318F">
      <w:pPr>
        <w:pStyle w:val="a3"/>
        <w:spacing w:after="0"/>
        <w:ind w:left="284" w:firstLine="283"/>
        <w:jc w:val="both"/>
        <w:rPr>
          <w:rFonts w:cs="Times New Roman"/>
          <w:szCs w:val="28"/>
          <w:shd w:val="clear" w:color="auto" w:fill="FFFFFF"/>
        </w:rPr>
      </w:pPr>
      <w:r w:rsidRPr="00AF7EDF">
        <w:rPr>
          <w:rFonts w:cs="Times New Roman"/>
          <w:szCs w:val="28"/>
          <w:shd w:val="clear" w:color="auto" w:fill="FFFFFF"/>
        </w:rPr>
        <w:t>неработающие инвалиды боевых действий на территории других государств</w:t>
      </w:r>
      <w:r w:rsidR="0054318F">
        <w:rPr>
          <w:rFonts w:cs="Times New Roman"/>
          <w:szCs w:val="28"/>
          <w:shd w:val="clear" w:color="auto" w:fill="FFFFFF"/>
        </w:rPr>
        <w:t xml:space="preserve"> </w:t>
      </w:r>
      <w:r w:rsidRPr="0054318F">
        <w:rPr>
          <w:rFonts w:cs="Times New Roman"/>
          <w:szCs w:val="28"/>
          <w:shd w:val="clear" w:color="auto" w:fill="FFFFFF"/>
        </w:rPr>
        <w:t>III группы при отсутствии совместно проживающих трудоспособных членов семьи;</w:t>
      </w:r>
    </w:p>
    <w:p w:rsidR="00AF7EDF" w:rsidRPr="00AF7EDF" w:rsidRDefault="00AF7EDF" w:rsidP="00AF7EDF">
      <w:pPr>
        <w:pStyle w:val="a3"/>
        <w:spacing w:after="0"/>
        <w:ind w:left="284" w:firstLine="283"/>
        <w:jc w:val="both"/>
        <w:rPr>
          <w:rFonts w:cs="Times New Roman"/>
          <w:szCs w:val="28"/>
          <w:shd w:val="clear" w:color="auto" w:fill="FFFFFF"/>
        </w:rPr>
      </w:pPr>
      <w:r w:rsidRPr="00AF7EDF">
        <w:rPr>
          <w:rFonts w:cs="Times New Roman"/>
          <w:szCs w:val="28"/>
          <w:shd w:val="clear" w:color="auto" w:fill="FFFFFF"/>
        </w:rPr>
        <w:t>неработающие пенсионеры, достигшие общеустановленного пенсион</w:t>
      </w:r>
      <w:r>
        <w:rPr>
          <w:rFonts w:cs="Times New Roman"/>
          <w:szCs w:val="28"/>
          <w:shd w:val="clear" w:color="auto" w:fill="FFFFFF"/>
        </w:rPr>
        <w:t xml:space="preserve">ного </w:t>
      </w:r>
      <w:r w:rsidRPr="00AF7EDF">
        <w:rPr>
          <w:rFonts w:cs="Times New Roman"/>
          <w:szCs w:val="28"/>
          <w:shd w:val="clear" w:color="auto" w:fill="FFFFFF"/>
        </w:rPr>
        <w:t>возраста,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AF7EDF">
        <w:rPr>
          <w:rFonts w:cs="Times New Roman"/>
          <w:szCs w:val="28"/>
          <w:shd w:val="clear" w:color="auto" w:fill="FFFFFF"/>
        </w:rPr>
        <w:t>при отсутствии совместно проживающих трудоспособных членов семьи;</w:t>
      </w:r>
    </w:p>
    <w:p w:rsidR="00AF7EDF" w:rsidRPr="00AF7EDF" w:rsidRDefault="00AF7EDF" w:rsidP="00AF7EDF">
      <w:pPr>
        <w:pStyle w:val="a3"/>
        <w:spacing w:after="0"/>
        <w:ind w:left="284"/>
        <w:jc w:val="both"/>
        <w:rPr>
          <w:rFonts w:cs="Times New Roman"/>
          <w:szCs w:val="28"/>
          <w:shd w:val="clear" w:color="auto" w:fill="FFFFFF"/>
        </w:rPr>
      </w:pPr>
      <w:r w:rsidRPr="00AF7EDF">
        <w:rPr>
          <w:rFonts w:cs="Times New Roman"/>
          <w:szCs w:val="28"/>
          <w:shd w:val="clear" w:color="auto" w:fill="FFFFFF"/>
        </w:rPr>
        <w:t>многодетные семьи;</w:t>
      </w:r>
    </w:p>
    <w:p w:rsidR="00AF7EDF" w:rsidRPr="00AF7EDF" w:rsidRDefault="00AF7EDF" w:rsidP="00AF7EDF">
      <w:pPr>
        <w:pStyle w:val="a3"/>
        <w:spacing w:after="0"/>
        <w:ind w:left="284"/>
        <w:jc w:val="both"/>
        <w:rPr>
          <w:rFonts w:cs="Times New Roman"/>
          <w:szCs w:val="28"/>
          <w:shd w:val="clear" w:color="auto" w:fill="FFFFFF"/>
        </w:rPr>
      </w:pPr>
      <w:r w:rsidRPr="00AF7EDF">
        <w:rPr>
          <w:rFonts w:cs="Times New Roman"/>
          <w:szCs w:val="28"/>
          <w:shd w:val="clear" w:color="auto" w:fill="FFFFFF"/>
        </w:rPr>
        <w:t>семьи, воспитывающие ребенка-инвалида в возрасте до 18 лет;</w:t>
      </w:r>
    </w:p>
    <w:p w:rsidR="00AF7EDF" w:rsidRPr="00AF7EDF" w:rsidRDefault="00AF7EDF" w:rsidP="00AF7EDF">
      <w:pPr>
        <w:pStyle w:val="a3"/>
        <w:spacing w:after="0"/>
        <w:ind w:left="284"/>
        <w:jc w:val="both"/>
        <w:rPr>
          <w:rFonts w:cs="Times New Roman"/>
          <w:szCs w:val="28"/>
          <w:shd w:val="clear" w:color="auto" w:fill="FFFFFF"/>
        </w:rPr>
      </w:pPr>
      <w:r w:rsidRPr="00AF7EDF">
        <w:rPr>
          <w:rFonts w:cs="Times New Roman"/>
          <w:szCs w:val="28"/>
          <w:shd w:val="clear" w:color="auto" w:fill="FFFFFF"/>
        </w:rPr>
        <w:t>семьи, в которых оба или один из родителей (усыновителей) являются инвалидами</w:t>
      </w:r>
    </w:p>
    <w:p w:rsidR="00AF7EDF" w:rsidRPr="00853125" w:rsidRDefault="00AF7EDF" w:rsidP="00AF7EDF">
      <w:pPr>
        <w:pStyle w:val="a3"/>
        <w:spacing w:after="0"/>
        <w:ind w:left="284" w:hanging="284"/>
        <w:jc w:val="both"/>
        <w:rPr>
          <w:rFonts w:cs="Times New Roman"/>
          <w:szCs w:val="28"/>
          <w:shd w:val="clear" w:color="auto" w:fill="FFFFFF"/>
        </w:rPr>
      </w:pPr>
      <w:r w:rsidRPr="00AF7EDF">
        <w:rPr>
          <w:rFonts w:cs="Times New Roman"/>
          <w:szCs w:val="28"/>
          <w:shd w:val="clear" w:color="auto" w:fill="FFFFFF"/>
        </w:rPr>
        <w:t>I или II группы.</w:t>
      </w:r>
    </w:p>
    <w:sectPr w:rsidR="00AF7EDF" w:rsidRPr="00853125" w:rsidSect="009104E2">
      <w:pgSz w:w="11906" w:h="16838" w:code="9"/>
      <w:pgMar w:top="284" w:right="424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479E"/>
    <w:multiLevelType w:val="hybridMultilevel"/>
    <w:tmpl w:val="64D8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5783"/>
    <w:multiLevelType w:val="hybridMultilevel"/>
    <w:tmpl w:val="F102709C"/>
    <w:lvl w:ilvl="0" w:tplc="A7CA93E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3A"/>
    <w:rsid w:val="000A7590"/>
    <w:rsid w:val="001408E1"/>
    <w:rsid w:val="00321DAA"/>
    <w:rsid w:val="00345C3B"/>
    <w:rsid w:val="0043074B"/>
    <w:rsid w:val="004D089E"/>
    <w:rsid w:val="0054318F"/>
    <w:rsid w:val="005C6CC4"/>
    <w:rsid w:val="006717FB"/>
    <w:rsid w:val="006C0B77"/>
    <w:rsid w:val="007F4620"/>
    <w:rsid w:val="008242FF"/>
    <w:rsid w:val="00852EF5"/>
    <w:rsid w:val="00853125"/>
    <w:rsid w:val="00870751"/>
    <w:rsid w:val="008B653E"/>
    <w:rsid w:val="009104E2"/>
    <w:rsid w:val="00922C48"/>
    <w:rsid w:val="00A007F8"/>
    <w:rsid w:val="00A81D00"/>
    <w:rsid w:val="00A82E3A"/>
    <w:rsid w:val="00AF7EDF"/>
    <w:rsid w:val="00B915B7"/>
    <w:rsid w:val="00C61E72"/>
    <w:rsid w:val="00C975DE"/>
    <w:rsid w:val="00EA59DF"/>
    <w:rsid w:val="00ED6D8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1640D"/>
  <w15:chartTrackingRefBased/>
  <w15:docId w15:val="{837D3722-3508-4653-B5B7-0F8F2910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6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71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7FB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9104E2"/>
  </w:style>
  <w:style w:type="character" w:styleId="HTML">
    <w:name w:val="HTML Acronym"/>
    <w:basedOn w:val="a0"/>
    <w:uiPriority w:val="99"/>
    <w:semiHidden/>
    <w:unhideWhenUsed/>
    <w:rsid w:val="009104E2"/>
  </w:style>
  <w:style w:type="character" w:customStyle="1" w:styleId="promulgator">
    <w:name w:val="promulgator"/>
    <w:basedOn w:val="a0"/>
    <w:rsid w:val="009104E2"/>
  </w:style>
  <w:style w:type="character" w:customStyle="1" w:styleId="datepr">
    <w:name w:val="datepr"/>
    <w:basedOn w:val="a0"/>
    <w:rsid w:val="009104E2"/>
  </w:style>
  <w:style w:type="character" w:customStyle="1" w:styleId="number">
    <w:name w:val="number"/>
    <w:basedOn w:val="a0"/>
    <w:rsid w:val="009104E2"/>
  </w:style>
  <w:style w:type="paragraph" w:customStyle="1" w:styleId="table10">
    <w:name w:val="table10"/>
    <w:basedOn w:val="a"/>
    <w:rsid w:val="009104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Пользователь</cp:lastModifiedBy>
  <cp:revision>4</cp:revision>
  <cp:lastPrinted>2022-07-14T06:13:00Z</cp:lastPrinted>
  <dcterms:created xsi:type="dcterms:W3CDTF">2024-08-21T04:37:00Z</dcterms:created>
  <dcterms:modified xsi:type="dcterms:W3CDTF">2024-08-21T11:22:00Z</dcterms:modified>
</cp:coreProperties>
</file>