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92" w:rsidRDefault="00D01B92" w:rsidP="00E23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Исчисление налога на недвижимость по второй квартире</w:t>
      </w:r>
    </w:p>
    <w:p w:rsidR="00D01B92" w:rsidRPr="0046667E" w:rsidRDefault="00D01B92" w:rsidP="00E23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390D" w:rsidRPr="00896602" w:rsidRDefault="00E2390D" w:rsidP="00E23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Инспекция МНС по Витебскому району в связи с возникающими на практике вопросами, связанными с исчислением и предъявлением к уплате физическим лицам налога на недвижимость, в отношении принадлежащих им жилых помещений в многоквартирных жилых домах,</w:t>
      </w:r>
      <w:r w:rsidR="00AC165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сообщает</w:t>
      </w:r>
      <w:r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90D" w:rsidRPr="00896602" w:rsidRDefault="00E2390D" w:rsidP="00E23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действующим на</w:t>
      </w:r>
      <w:r w:rsidR="001D13EE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логовым законодательством физичес</w:t>
      </w:r>
      <w:r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кие лица признаются плательщиками налога на недвижимость в отношении принадлежащих им помещений в многоквартирных жилых домах. Для целей налогообложения жилыми помещениями в многоквартирных и (или) блокированных жилых домах признаются помещения (квартира, комната) либо дол</w:t>
      </w:r>
      <w:r w:rsidR="0004582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я в праве собственности на квар</w:t>
      </w:r>
      <w:r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тиру, комнату, предназначенные для проживания физических лиц. </w:t>
      </w:r>
      <w:r w:rsidR="0004582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способ приобретения физическим лицом жилых помещений или наличие в отношении таких помещений ограничений прав физического лица- собственника при отнесении их к объектам налогообложения налогом на недвижимость значения не имеет</w:t>
      </w:r>
      <w:r w:rsidR="006C4E1E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1</w:t>
      </w:r>
      <w:r w:rsidR="006C4E1E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 5.1</w:t>
      </w:r>
      <w:r w:rsidR="000E325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, 5.3</w:t>
      </w:r>
      <w:r w:rsidR="006C4E1E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 5 статья 227</w:t>
      </w:r>
      <w:r w:rsidR="00AC165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4E1E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Налогового Кодекса)</w:t>
      </w:r>
      <w:r w:rsidR="0004582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45829" w:rsidRPr="0046667E" w:rsidRDefault="00286E7D" w:rsidP="0004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наличии у </w:t>
      </w:r>
      <w:r w:rsidR="0004582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физического лица </w:t>
      </w:r>
      <w:r w:rsidR="00EC7FF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собственности двух и более квартир</w:t>
      </w:r>
      <w:r w:rsidR="00045829" w:rsidRPr="00896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освобождению от налога на недвижимость подлежит только одна квартира по выбору физического лица на основании его письменного заявления, представляемого в налоговый орган по месту жительства, с указанием местонахождения всех принадлежащих физическому лицу жилых помещений в многоквартирных или блокированных жилых домах. В случае непредставления физическим лицом такого заявления освобождению от </w:t>
      </w:r>
      <w:r w:rsidR="00045829" w:rsidRPr="0046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недвижимость подлежит одно жилое помещение, приобретенное (полученное) им в собственность ранее других жилых помещений</w:t>
      </w:r>
      <w:r w:rsidRPr="004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</w:t>
      </w:r>
      <w:r w:rsidR="0082691A" w:rsidRPr="0046667E">
        <w:rPr>
          <w:rFonts w:ascii="Times New Roman" w:eastAsia="Times New Roman" w:hAnsi="Times New Roman" w:cs="Times New Roman"/>
          <w:sz w:val="28"/>
          <w:szCs w:val="28"/>
          <w:lang w:eastAsia="ru-RU"/>
        </w:rPr>
        <w:t>ь 1 подпункт 4.4 пункта 4 статья</w:t>
      </w:r>
      <w:r w:rsidRPr="004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</w:t>
      </w:r>
      <w:r w:rsidR="00896602" w:rsidRPr="004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Кодекса)</w:t>
      </w:r>
      <w:r w:rsidR="00045829" w:rsidRPr="0046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B92" w:rsidRPr="0046667E" w:rsidRDefault="00D01B92" w:rsidP="0004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67E">
        <w:rPr>
          <w:rFonts w:ascii="Times New Roman" w:hAnsi="Times New Roman" w:cs="Times New Roman"/>
          <w:bCs/>
          <w:sz w:val="28"/>
          <w:szCs w:val="28"/>
        </w:rPr>
        <w:t>Квартиры в многоквартирном жилом доме, принадлежащие на праве собственности одному (нескольким) членам многодетной семьи (семьи, имеющей трех и более несовершеннолетних детей), освобождаются от налога на недвижимость независимо от количества таких квартир</w:t>
      </w:r>
      <w:r w:rsidR="0082691A" w:rsidRPr="0046667E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829" w:rsidRPr="00896602" w:rsidRDefault="00045829" w:rsidP="0004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внимание! Освобождение от уплаты налога на недвижимость, предусмотренное законодательством в отношении объектов недвижимости, принадлежащих пенсионерам по возрасту, инвалидам</w:t>
      </w:r>
      <w:r w:rsidRPr="008966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I и II группы, другим нетрудоспособным физическим лицам, не распространяется на принадлежащие им жилые помещения в многоквартирных и (или) блокированных жилых домах (квартиры или доли в праве собственности на них).</w:t>
      </w:r>
    </w:p>
    <w:p w:rsidR="00D01B92" w:rsidRPr="00D01B92" w:rsidRDefault="00D01B92" w:rsidP="00D01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045829" w:rsidRDefault="0082691A" w:rsidP="0046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налогообложения</w:t>
      </w:r>
    </w:p>
    <w:p w:rsidR="0082691A" w:rsidRPr="00896602" w:rsidRDefault="0082691A" w:rsidP="0046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имущества физических лиц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Т.И.Машара</w:t>
      </w:r>
      <w:proofErr w:type="spellEnd"/>
    </w:p>
    <w:p w:rsidR="00045829" w:rsidRPr="00896602" w:rsidRDefault="00045829" w:rsidP="00E23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087" w:rsidRPr="00896602" w:rsidRDefault="008200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20087" w:rsidRPr="00896602" w:rsidSect="006973C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5"/>
    <w:rsid w:val="00045829"/>
    <w:rsid w:val="000E3259"/>
    <w:rsid w:val="001D13EE"/>
    <w:rsid w:val="00286E7D"/>
    <w:rsid w:val="0046667E"/>
    <w:rsid w:val="005931E2"/>
    <w:rsid w:val="006C4E1E"/>
    <w:rsid w:val="00820087"/>
    <w:rsid w:val="0082691A"/>
    <w:rsid w:val="00896602"/>
    <w:rsid w:val="00AB3E95"/>
    <w:rsid w:val="00AC1659"/>
    <w:rsid w:val="00CB09E8"/>
    <w:rsid w:val="00D01B92"/>
    <w:rsid w:val="00DC7EE0"/>
    <w:rsid w:val="00E2390D"/>
    <w:rsid w:val="00EC7FF0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A06F57-57FB-46F9-B128-AA1D035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Машара Татьяна Ивановна</dc:creator>
  <cp:keywords/>
  <dc:description/>
  <cp:lastModifiedBy>RePack by Diakov</cp:lastModifiedBy>
  <cp:revision>2</cp:revision>
  <cp:lastPrinted>2019-07-15T10:33:00Z</cp:lastPrinted>
  <dcterms:created xsi:type="dcterms:W3CDTF">2019-07-16T09:09:00Z</dcterms:created>
  <dcterms:modified xsi:type="dcterms:W3CDTF">2019-07-16T09:09:00Z</dcterms:modified>
</cp:coreProperties>
</file>