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0CDC" w14:textId="77777777" w:rsidR="003B3620" w:rsidRPr="002455CE" w:rsidRDefault="003B3620" w:rsidP="00187286">
      <w:pPr>
        <w:jc w:val="center"/>
        <w:rPr>
          <w:b/>
          <w:iCs/>
          <w:sz w:val="28"/>
          <w:szCs w:val="28"/>
        </w:rPr>
      </w:pPr>
    </w:p>
    <w:p w14:paraId="4CF909F2" w14:textId="77777777" w:rsidR="00ED5DA5" w:rsidRPr="002455CE" w:rsidRDefault="00187286" w:rsidP="00ED5DA5">
      <w:pPr>
        <w:widowControl/>
        <w:shd w:val="clear" w:color="auto" w:fill="FFFFFF"/>
        <w:autoSpaceDE/>
        <w:autoSpaceDN/>
        <w:adjustRightInd/>
        <w:spacing w:line="270" w:lineRule="atLeast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2455CE">
        <w:rPr>
          <w:rFonts w:eastAsia="Times New Roman"/>
          <w:b/>
          <w:bCs/>
          <w:sz w:val="28"/>
          <w:szCs w:val="28"/>
        </w:rPr>
        <w:t xml:space="preserve">Предварительное информирование граждан о проведении общественных обсуждений отчета об оценке воздействия на окружающую среду (ОВОС) </w:t>
      </w:r>
    </w:p>
    <w:p w14:paraId="08FF6155" w14:textId="77777777" w:rsidR="00ED5DA5" w:rsidRPr="002455CE" w:rsidRDefault="00187286" w:rsidP="00ED5DA5">
      <w:pPr>
        <w:widowControl/>
        <w:shd w:val="clear" w:color="auto" w:fill="FFFFFF"/>
        <w:autoSpaceDE/>
        <w:autoSpaceDN/>
        <w:adjustRightInd/>
        <w:spacing w:line="270" w:lineRule="atLeas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2455CE">
        <w:rPr>
          <w:rFonts w:eastAsia="Times New Roman"/>
          <w:b/>
          <w:bCs/>
          <w:sz w:val="28"/>
          <w:szCs w:val="28"/>
        </w:rPr>
        <w:t>по объекту:</w:t>
      </w:r>
      <w:r w:rsidR="003B3620" w:rsidRPr="002455CE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3AB9FD85" w14:textId="38D6DE00" w:rsidR="00BE5EB2" w:rsidRPr="002455CE" w:rsidRDefault="00571AED" w:rsidP="00571AED">
      <w:pPr>
        <w:widowControl/>
        <w:shd w:val="clear" w:color="auto" w:fill="FFFFFF"/>
        <w:autoSpaceDE/>
        <w:autoSpaceDN/>
        <w:adjustRightInd/>
        <w:spacing w:line="270" w:lineRule="atLeast"/>
        <w:jc w:val="center"/>
        <w:outlineLvl w:val="1"/>
        <w:rPr>
          <w:b/>
          <w:sz w:val="28"/>
          <w:szCs w:val="28"/>
        </w:rPr>
      </w:pPr>
      <w:bookmarkStart w:id="0" w:name="_Hlk223359018"/>
      <w:r w:rsidRPr="00317C8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Возведение очистных сооружений производительностью 2400м</w:t>
      </w:r>
      <w:r w:rsidRPr="00FC3BD9"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/сутки, расположенных по адресу: Витебская обл., Витебский р-н, </w:t>
      </w:r>
      <w:proofErr w:type="spellStart"/>
      <w:r>
        <w:rPr>
          <w:b/>
          <w:sz w:val="28"/>
          <w:szCs w:val="28"/>
        </w:rPr>
        <w:t>Мазоловский</w:t>
      </w:r>
      <w:proofErr w:type="spellEnd"/>
      <w:r>
        <w:rPr>
          <w:b/>
          <w:sz w:val="28"/>
          <w:szCs w:val="28"/>
        </w:rPr>
        <w:t xml:space="preserve"> с/с, 21 южнее </w:t>
      </w:r>
      <w:proofErr w:type="spellStart"/>
      <w:r>
        <w:rPr>
          <w:b/>
          <w:sz w:val="28"/>
          <w:szCs w:val="28"/>
        </w:rPr>
        <w:t>д.Тригубцы</w:t>
      </w:r>
      <w:proofErr w:type="spellEnd"/>
      <w:r>
        <w:rPr>
          <w:b/>
          <w:sz w:val="28"/>
          <w:szCs w:val="28"/>
        </w:rPr>
        <w:t>»</w:t>
      </w:r>
      <w:bookmarkEnd w:id="0"/>
    </w:p>
    <w:p w14:paraId="0C3F9942" w14:textId="77777777" w:rsidR="00BE5EB2" w:rsidRPr="002455CE" w:rsidRDefault="00BE5EB2" w:rsidP="00BE5EB2">
      <w:pPr>
        <w:widowControl/>
        <w:shd w:val="clear" w:color="auto" w:fill="FFFFFF"/>
        <w:autoSpaceDE/>
        <w:autoSpaceDN/>
        <w:adjustRightInd/>
        <w:spacing w:line="270" w:lineRule="atLeast"/>
        <w:outlineLvl w:val="1"/>
        <w:rPr>
          <w:b/>
          <w:sz w:val="28"/>
          <w:szCs w:val="28"/>
        </w:rPr>
      </w:pPr>
    </w:p>
    <w:p w14:paraId="039121D4" w14:textId="77777777" w:rsidR="007C5F67" w:rsidRPr="002455CE" w:rsidRDefault="007C5F67" w:rsidP="00187286">
      <w:pPr>
        <w:widowControl/>
        <w:shd w:val="clear" w:color="auto" w:fill="FFFFFF"/>
        <w:autoSpaceDE/>
        <w:autoSpaceDN/>
        <w:adjustRightInd/>
        <w:spacing w:line="270" w:lineRule="atLeast"/>
        <w:jc w:val="both"/>
        <w:outlineLvl w:val="1"/>
        <w:rPr>
          <w:rFonts w:eastAsia="Times New Roman"/>
          <w:bCs/>
          <w:sz w:val="28"/>
          <w:szCs w:val="28"/>
        </w:rPr>
      </w:pPr>
    </w:p>
    <w:p w14:paraId="71CB84C6" w14:textId="77777777" w:rsidR="00510390" w:rsidRPr="002455CE" w:rsidRDefault="00400371" w:rsidP="00400371">
      <w:pPr>
        <w:shd w:val="clear" w:color="auto" w:fill="FFFFFF"/>
        <w:rPr>
          <w:sz w:val="28"/>
          <w:szCs w:val="28"/>
        </w:rPr>
      </w:pPr>
      <w:r w:rsidRPr="002455CE">
        <w:rPr>
          <w:b/>
          <w:bCs/>
          <w:spacing w:val="-4"/>
          <w:sz w:val="28"/>
          <w:szCs w:val="28"/>
          <w:u w:val="single"/>
        </w:rPr>
        <w:t xml:space="preserve">1. </w:t>
      </w:r>
      <w:r w:rsidR="00510390" w:rsidRPr="002455CE">
        <w:rPr>
          <w:rFonts w:eastAsia="Times New Roman"/>
          <w:b/>
          <w:bCs/>
          <w:spacing w:val="-4"/>
          <w:sz w:val="28"/>
          <w:szCs w:val="28"/>
          <w:u w:val="single"/>
        </w:rPr>
        <w:t xml:space="preserve">План-график работ по проведению </w:t>
      </w:r>
      <w:r w:rsidR="001B1457" w:rsidRPr="002455CE">
        <w:rPr>
          <w:rFonts w:eastAsia="Times New Roman"/>
          <w:b/>
          <w:bCs/>
          <w:spacing w:val="-4"/>
          <w:sz w:val="28"/>
          <w:szCs w:val="28"/>
          <w:u w:val="single"/>
        </w:rPr>
        <w:t>О</w:t>
      </w:r>
      <w:r w:rsidR="00510390" w:rsidRPr="002455CE">
        <w:rPr>
          <w:rFonts w:eastAsia="Times New Roman"/>
          <w:b/>
          <w:bCs/>
          <w:spacing w:val="-4"/>
          <w:sz w:val="28"/>
          <w:szCs w:val="28"/>
          <w:u w:val="single"/>
          <w:lang w:val="en-US"/>
        </w:rPr>
        <w:t>BOC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5368"/>
        <w:gridCol w:w="3261"/>
      </w:tblGrid>
      <w:tr w:rsidR="00510390" w:rsidRPr="002455CE" w14:paraId="472D5F9F" w14:textId="77777777" w:rsidTr="00462CDC">
        <w:trPr>
          <w:trHeight w:hRule="exact" w:val="30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19A11" w14:textId="77777777" w:rsidR="00510390" w:rsidRPr="002455CE" w:rsidRDefault="00510390">
            <w:pPr>
              <w:shd w:val="clear" w:color="auto" w:fill="FFFFFF"/>
              <w:rPr>
                <w:sz w:val="28"/>
                <w:szCs w:val="28"/>
              </w:rPr>
            </w:pPr>
            <w:r w:rsidRPr="002455CE">
              <w:rPr>
                <w:rFonts w:eastAsia="Times New Roman"/>
                <w:sz w:val="28"/>
                <w:szCs w:val="28"/>
              </w:rPr>
              <w:t>№п/п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034A6" w14:textId="77777777" w:rsidR="00510390" w:rsidRPr="002455CE" w:rsidRDefault="00510390">
            <w:pPr>
              <w:shd w:val="clear" w:color="auto" w:fill="FFFFFF"/>
              <w:ind w:left="2165"/>
              <w:rPr>
                <w:sz w:val="28"/>
                <w:szCs w:val="28"/>
              </w:rPr>
            </w:pPr>
            <w:r w:rsidRPr="002455CE">
              <w:rPr>
                <w:rFonts w:eastAsia="Times New Roman"/>
                <w:sz w:val="28"/>
                <w:szCs w:val="28"/>
              </w:rPr>
              <w:t>Действия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A02A" w14:textId="77777777" w:rsidR="00510390" w:rsidRPr="002455CE" w:rsidRDefault="0051039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455CE">
              <w:rPr>
                <w:rFonts w:eastAsia="Times New Roman"/>
                <w:spacing w:val="-4"/>
                <w:sz w:val="28"/>
                <w:szCs w:val="28"/>
              </w:rPr>
              <w:t>Срок выполнения</w:t>
            </w:r>
          </w:p>
        </w:tc>
      </w:tr>
      <w:tr w:rsidR="00AA04DF" w:rsidRPr="002455CE" w14:paraId="252097BC" w14:textId="77777777" w:rsidTr="00462CDC">
        <w:trPr>
          <w:trHeight w:hRule="exact" w:val="636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A33F9" w14:textId="77777777" w:rsidR="00AA04DF" w:rsidRPr="002455CE" w:rsidRDefault="00AA04DF" w:rsidP="00AA04DF">
            <w:pPr>
              <w:shd w:val="clear" w:color="auto" w:fill="FFFFFF"/>
              <w:ind w:left="221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1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8AFCD" w14:textId="77777777" w:rsidR="00AA04DF" w:rsidRPr="002455CE" w:rsidRDefault="00AA04DF" w:rsidP="00A05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Подготовка программы проведения ОВОС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D04DE" w14:textId="187E020B" w:rsidR="00AA04DF" w:rsidRPr="002455CE" w:rsidRDefault="007C5F67" w:rsidP="00B0400B">
            <w:pPr>
              <w:shd w:val="clear" w:color="auto" w:fill="FFFFFF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 xml:space="preserve">С </w:t>
            </w:r>
            <w:r w:rsidR="004A0AB4">
              <w:rPr>
                <w:sz w:val="28"/>
                <w:szCs w:val="28"/>
              </w:rPr>
              <w:t>13</w:t>
            </w:r>
            <w:r w:rsidR="00753C7D" w:rsidRPr="002455CE">
              <w:rPr>
                <w:sz w:val="28"/>
                <w:szCs w:val="28"/>
              </w:rPr>
              <w:t xml:space="preserve"> </w:t>
            </w:r>
            <w:r w:rsidR="004A0AB4">
              <w:rPr>
                <w:sz w:val="28"/>
                <w:szCs w:val="28"/>
              </w:rPr>
              <w:t>октября</w:t>
            </w:r>
            <w:r w:rsidR="00AA04DF" w:rsidRPr="002455CE">
              <w:rPr>
                <w:sz w:val="28"/>
                <w:szCs w:val="28"/>
              </w:rPr>
              <w:t xml:space="preserve"> 202</w:t>
            </w:r>
            <w:r w:rsidRPr="002455CE">
              <w:rPr>
                <w:sz w:val="28"/>
                <w:szCs w:val="28"/>
              </w:rPr>
              <w:t>5</w:t>
            </w:r>
            <w:r w:rsidR="00AA04DF" w:rsidRPr="002455CE">
              <w:rPr>
                <w:sz w:val="28"/>
                <w:szCs w:val="28"/>
              </w:rPr>
              <w:t xml:space="preserve"> год</w:t>
            </w:r>
            <w:r w:rsidRPr="002455CE">
              <w:rPr>
                <w:sz w:val="28"/>
                <w:szCs w:val="28"/>
              </w:rPr>
              <w:t xml:space="preserve">а по </w:t>
            </w:r>
            <w:r w:rsidR="004A0AB4">
              <w:rPr>
                <w:sz w:val="28"/>
                <w:szCs w:val="28"/>
              </w:rPr>
              <w:t>17</w:t>
            </w:r>
            <w:r w:rsidRPr="002455CE">
              <w:rPr>
                <w:sz w:val="28"/>
                <w:szCs w:val="28"/>
              </w:rPr>
              <w:t xml:space="preserve"> </w:t>
            </w:r>
            <w:r w:rsidR="004A0AB4">
              <w:rPr>
                <w:sz w:val="28"/>
                <w:szCs w:val="28"/>
              </w:rPr>
              <w:t>октября</w:t>
            </w:r>
            <w:r w:rsidR="00571AED">
              <w:rPr>
                <w:sz w:val="28"/>
                <w:szCs w:val="28"/>
              </w:rPr>
              <w:t xml:space="preserve"> </w:t>
            </w:r>
            <w:r w:rsidRPr="002455CE">
              <w:rPr>
                <w:sz w:val="28"/>
                <w:szCs w:val="28"/>
              </w:rPr>
              <w:t>202</w:t>
            </w:r>
            <w:r w:rsidR="00CB45A9">
              <w:rPr>
                <w:sz w:val="28"/>
                <w:szCs w:val="28"/>
              </w:rPr>
              <w:t>5</w:t>
            </w:r>
            <w:r w:rsidR="00753C7D" w:rsidRPr="002455CE">
              <w:rPr>
                <w:sz w:val="28"/>
                <w:szCs w:val="28"/>
              </w:rPr>
              <w:t xml:space="preserve"> года</w:t>
            </w:r>
          </w:p>
        </w:tc>
      </w:tr>
      <w:tr w:rsidR="00AA04DF" w:rsidRPr="002455CE" w14:paraId="304CF3F1" w14:textId="77777777" w:rsidTr="00462CDC">
        <w:trPr>
          <w:trHeight w:hRule="exact" w:val="239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9CE07" w14:textId="77777777" w:rsidR="00AA04DF" w:rsidRPr="002455CE" w:rsidRDefault="00AA04DF" w:rsidP="00AA04DF">
            <w:pPr>
              <w:shd w:val="clear" w:color="auto" w:fill="FFFFFF"/>
              <w:ind w:left="197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2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1CE5D" w14:textId="77777777" w:rsidR="00AA04DF" w:rsidRPr="00174990" w:rsidRDefault="00AA04DF" w:rsidP="00A055C3">
            <w:pPr>
              <w:jc w:val="both"/>
              <w:rPr>
                <w:sz w:val="28"/>
                <w:szCs w:val="28"/>
              </w:rPr>
            </w:pPr>
            <w:r w:rsidRPr="00174990">
              <w:rPr>
                <w:sz w:val="28"/>
                <w:szCs w:val="28"/>
              </w:rPr>
              <w:t xml:space="preserve">Проведение предварительного информирования граждан и юридических лиц о планируемой хозяйственной и иной деятельности </w:t>
            </w:r>
          </w:p>
          <w:p w14:paraId="0226AE50" w14:textId="77777777" w:rsidR="00AA04DF" w:rsidRPr="00174990" w:rsidRDefault="00AA04DF" w:rsidP="00A05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4990">
              <w:rPr>
                <w:i/>
                <w:sz w:val="28"/>
                <w:szCs w:val="28"/>
              </w:rPr>
              <w:t>(примечание: в течение месяца после утверждения программы проведения ОВОС графика работ по проведению ОВОС)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9F587" w14:textId="552B081A" w:rsidR="00AA04DF" w:rsidRPr="00174990" w:rsidRDefault="00753C7D" w:rsidP="00B0400B">
            <w:pPr>
              <w:shd w:val="clear" w:color="auto" w:fill="FFFFFF"/>
              <w:rPr>
                <w:sz w:val="28"/>
                <w:szCs w:val="28"/>
              </w:rPr>
            </w:pPr>
            <w:r w:rsidRPr="00174990">
              <w:rPr>
                <w:sz w:val="28"/>
                <w:szCs w:val="28"/>
              </w:rPr>
              <w:t>С</w:t>
            </w:r>
            <w:r w:rsidR="007C5F67" w:rsidRPr="00174990">
              <w:rPr>
                <w:sz w:val="28"/>
                <w:szCs w:val="28"/>
              </w:rPr>
              <w:t xml:space="preserve"> </w:t>
            </w:r>
            <w:r w:rsidR="004A0AB4" w:rsidRPr="004A0AB4">
              <w:rPr>
                <w:sz w:val="28"/>
                <w:szCs w:val="28"/>
              </w:rPr>
              <w:t>26</w:t>
            </w:r>
            <w:r w:rsidR="007C5F67" w:rsidRPr="00174990">
              <w:rPr>
                <w:sz w:val="28"/>
                <w:szCs w:val="28"/>
              </w:rPr>
              <w:t xml:space="preserve"> </w:t>
            </w:r>
            <w:r w:rsidR="00571AED" w:rsidRPr="00174990">
              <w:rPr>
                <w:sz w:val="28"/>
                <w:szCs w:val="28"/>
              </w:rPr>
              <w:t>марта</w:t>
            </w:r>
            <w:r w:rsidRPr="00174990">
              <w:rPr>
                <w:sz w:val="28"/>
                <w:szCs w:val="28"/>
              </w:rPr>
              <w:t xml:space="preserve"> по </w:t>
            </w:r>
            <w:r w:rsidR="004A0AB4" w:rsidRPr="004A0AB4">
              <w:rPr>
                <w:sz w:val="28"/>
                <w:szCs w:val="28"/>
              </w:rPr>
              <w:t>9</w:t>
            </w:r>
            <w:r w:rsidR="007C5F67" w:rsidRPr="00174990">
              <w:rPr>
                <w:sz w:val="28"/>
                <w:szCs w:val="28"/>
              </w:rPr>
              <w:t xml:space="preserve"> </w:t>
            </w:r>
            <w:r w:rsidR="004A0AB4">
              <w:rPr>
                <w:sz w:val="28"/>
                <w:szCs w:val="28"/>
              </w:rPr>
              <w:t>апреля</w:t>
            </w:r>
            <w:r w:rsidRPr="00174990">
              <w:rPr>
                <w:sz w:val="28"/>
                <w:szCs w:val="28"/>
              </w:rPr>
              <w:t xml:space="preserve"> </w:t>
            </w:r>
            <w:r w:rsidR="00AA04DF" w:rsidRPr="00174990">
              <w:rPr>
                <w:sz w:val="28"/>
                <w:szCs w:val="28"/>
              </w:rPr>
              <w:t>202</w:t>
            </w:r>
            <w:r w:rsidR="00571AED" w:rsidRPr="00174990">
              <w:rPr>
                <w:sz w:val="28"/>
                <w:szCs w:val="28"/>
              </w:rPr>
              <w:t>6</w:t>
            </w:r>
            <w:r w:rsidR="00AA04DF" w:rsidRPr="00174990">
              <w:rPr>
                <w:sz w:val="28"/>
                <w:szCs w:val="28"/>
              </w:rPr>
              <w:t xml:space="preserve"> год</w:t>
            </w:r>
            <w:r w:rsidRPr="00174990">
              <w:rPr>
                <w:sz w:val="28"/>
                <w:szCs w:val="28"/>
              </w:rPr>
              <w:t>а *</w:t>
            </w:r>
            <w:r w:rsidR="00B807DB" w:rsidRPr="00174990">
              <w:rPr>
                <w:sz w:val="28"/>
                <w:szCs w:val="28"/>
              </w:rPr>
              <w:t>1</w:t>
            </w:r>
          </w:p>
        </w:tc>
      </w:tr>
      <w:tr w:rsidR="00AA04DF" w:rsidRPr="002455CE" w14:paraId="2A382E4D" w14:textId="77777777" w:rsidTr="00462CDC">
        <w:trPr>
          <w:trHeight w:hRule="exact" w:val="819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7425D" w14:textId="77777777" w:rsidR="00AA04DF" w:rsidRPr="002455CE" w:rsidRDefault="00AA04DF" w:rsidP="00AA04DF">
            <w:pPr>
              <w:shd w:val="clear" w:color="auto" w:fill="FFFFFF"/>
              <w:ind w:left="197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3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9AD25" w14:textId="77777777" w:rsidR="00AA04DF" w:rsidRPr="002455CE" w:rsidRDefault="00AA04DF" w:rsidP="00A05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 xml:space="preserve">Проведение ОВОС и подготовка отчета об ОВОС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44999" w14:textId="4C6C60C0" w:rsidR="00AA04DF" w:rsidRPr="002455CE" w:rsidRDefault="007C5F67" w:rsidP="00B0400B">
            <w:pPr>
              <w:shd w:val="clear" w:color="auto" w:fill="FFFFFF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С 2</w:t>
            </w:r>
            <w:r w:rsidR="004A0AB4">
              <w:rPr>
                <w:sz w:val="28"/>
                <w:szCs w:val="28"/>
              </w:rPr>
              <w:t>0</w:t>
            </w:r>
            <w:r w:rsidRPr="002455CE">
              <w:rPr>
                <w:sz w:val="28"/>
                <w:szCs w:val="28"/>
              </w:rPr>
              <w:t xml:space="preserve"> </w:t>
            </w:r>
            <w:r w:rsidR="004A0AB4">
              <w:rPr>
                <w:sz w:val="28"/>
                <w:szCs w:val="28"/>
              </w:rPr>
              <w:t>октября</w:t>
            </w:r>
            <w:r w:rsidRPr="002455CE">
              <w:rPr>
                <w:sz w:val="28"/>
                <w:szCs w:val="28"/>
              </w:rPr>
              <w:t xml:space="preserve"> 2025 года по </w:t>
            </w:r>
            <w:r w:rsidR="00B0400B">
              <w:rPr>
                <w:sz w:val="28"/>
                <w:szCs w:val="28"/>
              </w:rPr>
              <w:t>01</w:t>
            </w:r>
            <w:r w:rsidR="00753C7D" w:rsidRPr="002455CE">
              <w:rPr>
                <w:sz w:val="28"/>
                <w:szCs w:val="28"/>
              </w:rPr>
              <w:t xml:space="preserve"> </w:t>
            </w:r>
            <w:r w:rsidR="004A0AB4">
              <w:rPr>
                <w:sz w:val="28"/>
                <w:szCs w:val="28"/>
              </w:rPr>
              <w:t>марта</w:t>
            </w:r>
            <w:r w:rsidRPr="002455CE">
              <w:rPr>
                <w:sz w:val="28"/>
                <w:szCs w:val="28"/>
              </w:rPr>
              <w:t xml:space="preserve"> 202</w:t>
            </w:r>
            <w:r w:rsidR="007557B9">
              <w:rPr>
                <w:sz w:val="28"/>
                <w:szCs w:val="28"/>
              </w:rPr>
              <w:t>6</w:t>
            </w:r>
            <w:r w:rsidR="00AA04DF" w:rsidRPr="002455CE">
              <w:rPr>
                <w:sz w:val="28"/>
                <w:szCs w:val="28"/>
              </w:rPr>
              <w:t xml:space="preserve"> года</w:t>
            </w:r>
            <w:r w:rsidR="00753C7D" w:rsidRPr="002455CE">
              <w:rPr>
                <w:sz w:val="28"/>
                <w:szCs w:val="28"/>
              </w:rPr>
              <w:t xml:space="preserve"> *1</w:t>
            </w:r>
          </w:p>
        </w:tc>
      </w:tr>
      <w:tr w:rsidR="00AA04DF" w:rsidRPr="002455CE" w14:paraId="39F7F489" w14:textId="77777777" w:rsidTr="00462CDC">
        <w:trPr>
          <w:trHeight w:hRule="exact" w:val="846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510E5" w14:textId="77777777" w:rsidR="00AA04DF" w:rsidRPr="002455CE" w:rsidRDefault="00AA04DF" w:rsidP="00AA04DF">
            <w:pPr>
              <w:shd w:val="clear" w:color="auto" w:fill="FFFFFF"/>
              <w:ind w:left="197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4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601A1" w14:textId="77777777" w:rsidR="00AA04DF" w:rsidRPr="00174990" w:rsidRDefault="00AA04DF" w:rsidP="00A055C3">
            <w:pPr>
              <w:jc w:val="both"/>
              <w:rPr>
                <w:sz w:val="28"/>
                <w:szCs w:val="28"/>
              </w:rPr>
            </w:pPr>
            <w:r w:rsidRPr="00174990">
              <w:rPr>
                <w:sz w:val="28"/>
                <w:szCs w:val="28"/>
              </w:rPr>
              <w:t>Проведение общественных обсуждений на территории Республики Беларусь</w:t>
            </w:r>
            <w:r w:rsidR="00A055C3" w:rsidRPr="00174990">
              <w:rPr>
                <w:sz w:val="28"/>
                <w:szCs w:val="28"/>
              </w:rPr>
              <w:t>*2</w:t>
            </w:r>
            <w:r w:rsidRPr="00174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92834" w14:textId="4C514E25" w:rsidR="00753C7D" w:rsidRPr="00174990" w:rsidRDefault="007C5F67" w:rsidP="00B0400B">
            <w:pPr>
              <w:shd w:val="clear" w:color="auto" w:fill="FFFFFF"/>
              <w:rPr>
                <w:sz w:val="28"/>
                <w:szCs w:val="28"/>
              </w:rPr>
            </w:pPr>
            <w:r w:rsidRPr="00174990">
              <w:rPr>
                <w:sz w:val="28"/>
                <w:szCs w:val="28"/>
              </w:rPr>
              <w:t xml:space="preserve">С </w:t>
            </w:r>
            <w:r w:rsidR="004A0AB4">
              <w:rPr>
                <w:sz w:val="28"/>
                <w:szCs w:val="28"/>
              </w:rPr>
              <w:t>16</w:t>
            </w:r>
            <w:r w:rsidRPr="00174990">
              <w:rPr>
                <w:sz w:val="28"/>
                <w:szCs w:val="28"/>
              </w:rPr>
              <w:t xml:space="preserve"> </w:t>
            </w:r>
            <w:r w:rsidR="00571AED" w:rsidRPr="00174990">
              <w:rPr>
                <w:sz w:val="28"/>
                <w:szCs w:val="28"/>
              </w:rPr>
              <w:t>апреля</w:t>
            </w:r>
            <w:r w:rsidRPr="00174990">
              <w:rPr>
                <w:sz w:val="28"/>
                <w:szCs w:val="28"/>
              </w:rPr>
              <w:t xml:space="preserve"> 202</w:t>
            </w:r>
            <w:r w:rsidR="00571AED" w:rsidRPr="00174990">
              <w:rPr>
                <w:sz w:val="28"/>
                <w:szCs w:val="28"/>
              </w:rPr>
              <w:t>6</w:t>
            </w:r>
            <w:r w:rsidRPr="00174990">
              <w:rPr>
                <w:sz w:val="28"/>
                <w:szCs w:val="28"/>
              </w:rPr>
              <w:t xml:space="preserve"> года по </w:t>
            </w:r>
            <w:r w:rsidR="004A0AB4">
              <w:rPr>
                <w:sz w:val="28"/>
                <w:szCs w:val="28"/>
              </w:rPr>
              <w:t>16</w:t>
            </w:r>
            <w:r w:rsidRPr="00174990">
              <w:rPr>
                <w:sz w:val="28"/>
                <w:szCs w:val="28"/>
              </w:rPr>
              <w:t xml:space="preserve"> </w:t>
            </w:r>
            <w:r w:rsidR="00571AED" w:rsidRPr="00174990">
              <w:rPr>
                <w:sz w:val="28"/>
                <w:szCs w:val="28"/>
              </w:rPr>
              <w:t>мая</w:t>
            </w:r>
            <w:r w:rsidRPr="00174990">
              <w:rPr>
                <w:sz w:val="28"/>
                <w:szCs w:val="28"/>
              </w:rPr>
              <w:t xml:space="preserve"> 202</w:t>
            </w:r>
            <w:r w:rsidR="00571AED" w:rsidRPr="00174990">
              <w:rPr>
                <w:sz w:val="28"/>
                <w:szCs w:val="28"/>
              </w:rPr>
              <w:t>6</w:t>
            </w:r>
            <w:r w:rsidRPr="00174990">
              <w:rPr>
                <w:sz w:val="28"/>
                <w:szCs w:val="28"/>
              </w:rPr>
              <w:t xml:space="preserve"> года *1</w:t>
            </w:r>
          </w:p>
        </w:tc>
      </w:tr>
      <w:tr w:rsidR="00AA04DF" w:rsidRPr="002455CE" w14:paraId="5A5F15E0" w14:textId="77777777" w:rsidTr="00462CDC">
        <w:trPr>
          <w:trHeight w:hRule="exact" w:val="109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D0B97" w14:textId="77777777" w:rsidR="00AA04DF" w:rsidRPr="002455CE" w:rsidRDefault="00AA04DF" w:rsidP="00AA04DF">
            <w:pPr>
              <w:shd w:val="clear" w:color="auto" w:fill="FFFFFF"/>
              <w:ind w:left="206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5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9CFD" w14:textId="77777777" w:rsidR="00AA04DF" w:rsidRPr="002455CE" w:rsidRDefault="00AA04DF" w:rsidP="00A055C3">
            <w:pPr>
              <w:shd w:val="clear" w:color="auto" w:fill="FFFFFF"/>
              <w:spacing w:line="274" w:lineRule="exact"/>
              <w:ind w:right="653"/>
              <w:jc w:val="both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Проведение собрания по обсуждению отчета об ОВОС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5694" w14:textId="77777777" w:rsidR="00AA04DF" w:rsidRPr="002455CE" w:rsidRDefault="00753C7D" w:rsidP="00AA04DF">
            <w:pPr>
              <w:pStyle w:val="a5"/>
              <w:rPr>
                <w:sz w:val="28"/>
                <w:szCs w:val="28"/>
              </w:rPr>
            </w:pPr>
            <w:r w:rsidRPr="002455CE">
              <w:rPr>
                <w:b w:val="0"/>
                <w:sz w:val="28"/>
                <w:szCs w:val="28"/>
              </w:rPr>
              <w:t>Будет сообщено дополнительно в случае обращения граждан</w:t>
            </w:r>
            <w:r w:rsidR="00AA04DF" w:rsidRPr="002455CE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AA04DF" w:rsidRPr="002455CE" w14:paraId="0292BE40" w14:textId="77777777" w:rsidTr="00462CDC">
        <w:trPr>
          <w:trHeight w:hRule="exact" w:val="99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70F5D" w14:textId="77777777" w:rsidR="00AA04DF" w:rsidRPr="002455CE" w:rsidRDefault="00AA04DF" w:rsidP="00AA04DF">
            <w:pPr>
              <w:shd w:val="clear" w:color="auto" w:fill="FFFFFF"/>
              <w:ind w:left="202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6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52639" w14:textId="77777777" w:rsidR="00AA04DF" w:rsidRPr="002455CE" w:rsidRDefault="00AA04DF" w:rsidP="00A055C3">
            <w:pPr>
              <w:jc w:val="both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Доработка отчета об ОВОС по замечаниям</w:t>
            </w:r>
          </w:p>
          <w:p w14:paraId="76481E76" w14:textId="77777777" w:rsidR="00AA04DF" w:rsidRPr="002455CE" w:rsidRDefault="00AA04DF" w:rsidP="00A055C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59931" w14:textId="77777777" w:rsidR="00AA04DF" w:rsidRPr="002455CE" w:rsidRDefault="00400371" w:rsidP="00AA04DF">
            <w:pPr>
              <w:shd w:val="clear" w:color="auto" w:fill="FFFFFF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в случае необходимости 7 дней со дня получения замечаний</w:t>
            </w:r>
          </w:p>
        </w:tc>
      </w:tr>
      <w:tr w:rsidR="00AA04DF" w:rsidRPr="002455CE" w14:paraId="424A01BF" w14:textId="77777777" w:rsidTr="00462CDC">
        <w:trPr>
          <w:trHeight w:hRule="exact" w:val="140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961BC" w14:textId="77777777" w:rsidR="00AA04DF" w:rsidRPr="002455CE" w:rsidRDefault="00AA04DF" w:rsidP="00AA04DF">
            <w:pPr>
              <w:shd w:val="clear" w:color="auto" w:fill="FFFFFF"/>
              <w:ind w:left="202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7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743E3" w14:textId="77777777" w:rsidR="00AA04DF" w:rsidRPr="002455CE" w:rsidRDefault="00AA04DF" w:rsidP="00A05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Представление отчета об ОВОС в</w:t>
            </w:r>
            <w:r w:rsidR="00A055C3" w:rsidRPr="002455CE">
              <w:rPr>
                <w:sz w:val="28"/>
                <w:szCs w:val="28"/>
              </w:rPr>
              <w:t xml:space="preserve"> составе проектной документации </w:t>
            </w:r>
            <w:r w:rsidRPr="002455CE">
              <w:rPr>
                <w:sz w:val="28"/>
                <w:szCs w:val="28"/>
              </w:rPr>
              <w:t>на государственную экологическую экспертизу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43D1A" w14:textId="5E8F712D" w:rsidR="00AA04DF" w:rsidRPr="002455CE" w:rsidRDefault="007557B9" w:rsidP="00B14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A04DF" w:rsidRPr="002455C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июнь</w:t>
            </w:r>
            <w:r w:rsidR="00B14D80" w:rsidRPr="002455CE">
              <w:rPr>
                <w:sz w:val="28"/>
                <w:szCs w:val="28"/>
              </w:rPr>
              <w:t xml:space="preserve"> </w:t>
            </w:r>
            <w:r w:rsidR="007C5F67" w:rsidRPr="002455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AA04DF" w:rsidRPr="002455CE">
              <w:rPr>
                <w:sz w:val="28"/>
                <w:szCs w:val="28"/>
              </w:rPr>
              <w:t xml:space="preserve"> год</w:t>
            </w:r>
          </w:p>
          <w:p w14:paraId="6BA8B58E" w14:textId="77777777" w:rsidR="00AA04DF" w:rsidRPr="002455CE" w:rsidRDefault="00AA04DF" w:rsidP="00AA04DF">
            <w:pPr>
              <w:pStyle w:val="a5"/>
              <w:rPr>
                <w:b w:val="0"/>
                <w:sz w:val="28"/>
                <w:szCs w:val="28"/>
              </w:rPr>
            </w:pPr>
            <w:r w:rsidRPr="002455CE">
              <w:rPr>
                <w:b w:val="0"/>
                <w:sz w:val="28"/>
                <w:szCs w:val="28"/>
              </w:rPr>
              <w:t>(срок проведения ГЭЭ – 1 месяц)</w:t>
            </w:r>
            <w:r w:rsidR="00753C7D" w:rsidRPr="002455CE">
              <w:rPr>
                <w:b w:val="0"/>
                <w:sz w:val="28"/>
                <w:szCs w:val="28"/>
              </w:rPr>
              <w:t xml:space="preserve"> *1</w:t>
            </w:r>
          </w:p>
        </w:tc>
      </w:tr>
      <w:tr w:rsidR="00AA04DF" w:rsidRPr="002455CE" w14:paraId="4EBAB62D" w14:textId="77777777" w:rsidTr="00462CDC">
        <w:trPr>
          <w:trHeight w:hRule="exact" w:val="1689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1CB4A" w14:textId="77777777" w:rsidR="00AA04DF" w:rsidRPr="002455CE" w:rsidRDefault="00AA04DF" w:rsidP="00AA04DF">
            <w:pPr>
              <w:shd w:val="clear" w:color="auto" w:fill="FFFFFF"/>
              <w:ind w:left="206"/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8</w:t>
            </w:r>
          </w:p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093A1" w14:textId="77777777" w:rsidR="00AA04DF" w:rsidRPr="002455CE" w:rsidRDefault="00AA04DF" w:rsidP="00400371">
            <w:pPr>
              <w:rPr>
                <w:sz w:val="28"/>
                <w:szCs w:val="28"/>
              </w:rPr>
            </w:pPr>
            <w:r w:rsidRPr="002455CE">
              <w:rPr>
                <w:sz w:val="28"/>
                <w:szCs w:val="28"/>
              </w:rPr>
              <w:t>Принятие решения в от</w:t>
            </w:r>
            <w:r w:rsidR="00400371" w:rsidRPr="002455CE">
              <w:rPr>
                <w:sz w:val="28"/>
                <w:szCs w:val="28"/>
              </w:rPr>
              <w:t>ношении планируемой деятельности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C2E60" w14:textId="77777777" w:rsidR="00400371" w:rsidRPr="002455CE" w:rsidRDefault="00753C7D" w:rsidP="00400371">
            <w:pPr>
              <w:pStyle w:val="a5"/>
              <w:rPr>
                <w:b w:val="0"/>
                <w:sz w:val="28"/>
                <w:szCs w:val="28"/>
              </w:rPr>
            </w:pPr>
            <w:r w:rsidRPr="002455CE">
              <w:rPr>
                <w:b w:val="0"/>
                <w:sz w:val="28"/>
                <w:szCs w:val="28"/>
              </w:rPr>
              <w:t>После прохождения государственной экологической экспертизы</w:t>
            </w:r>
            <w:r w:rsidR="00400371" w:rsidRPr="002455C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400371" w:rsidRPr="002455CE">
              <w:rPr>
                <w:b w:val="0"/>
                <w:sz w:val="28"/>
                <w:szCs w:val="28"/>
              </w:rPr>
              <w:t>экспертизы</w:t>
            </w:r>
            <w:proofErr w:type="spellEnd"/>
            <w:r w:rsidRPr="002455CE">
              <w:rPr>
                <w:b w:val="0"/>
                <w:sz w:val="28"/>
                <w:szCs w:val="28"/>
              </w:rPr>
              <w:t xml:space="preserve"> </w:t>
            </w:r>
            <w:r w:rsidR="00B14D80" w:rsidRPr="002455CE">
              <w:rPr>
                <w:b w:val="0"/>
                <w:sz w:val="28"/>
                <w:szCs w:val="28"/>
              </w:rPr>
              <w:t>*1</w:t>
            </w:r>
          </w:p>
          <w:p w14:paraId="0ACBFD22" w14:textId="77777777" w:rsidR="00AA04DF" w:rsidRPr="002455CE" w:rsidRDefault="00AA04DF" w:rsidP="00AA04D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53C7D" w:rsidRPr="002455CE" w14:paraId="4D0C7D5C" w14:textId="77777777" w:rsidTr="00462CDC">
        <w:trPr>
          <w:trHeight w:hRule="exact" w:val="428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EBB85B" w14:textId="77777777" w:rsidR="00753C7D" w:rsidRPr="002455CE" w:rsidRDefault="00753C7D" w:rsidP="00753C7D">
            <w:pPr>
              <w:pStyle w:val="a5"/>
              <w:rPr>
                <w:b w:val="0"/>
                <w:sz w:val="28"/>
                <w:szCs w:val="28"/>
              </w:rPr>
            </w:pPr>
            <w:r w:rsidRPr="002455CE">
              <w:rPr>
                <w:b w:val="0"/>
                <w:bCs w:val="0"/>
                <w:sz w:val="28"/>
                <w:szCs w:val="28"/>
              </w:rPr>
              <w:t>*</w:t>
            </w:r>
            <w:r w:rsidRPr="002455CE">
              <w:rPr>
                <w:b w:val="0"/>
                <w:sz w:val="28"/>
                <w:szCs w:val="28"/>
              </w:rPr>
              <w:t xml:space="preserve"> 1 – срок выполнения работ может быть изменен.</w:t>
            </w:r>
          </w:p>
        </w:tc>
      </w:tr>
      <w:tr w:rsidR="00386010" w:rsidRPr="002455CE" w14:paraId="61554049" w14:textId="77777777" w:rsidTr="00462CDC">
        <w:trPr>
          <w:trHeight w:hRule="exact" w:val="1434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320776" w14:textId="77777777" w:rsidR="00386010" w:rsidRPr="002455CE" w:rsidRDefault="00A055C3" w:rsidP="007557B9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  <w:r w:rsidRPr="002455CE">
              <w:rPr>
                <w:b w:val="0"/>
                <w:bCs w:val="0"/>
                <w:sz w:val="28"/>
                <w:szCs w:val="28"/>
              </w:rPr>
              <w:t xml:space="preserve">* 2 –  </w:t>
            </w:r>
            <w:r w:rsidR="00386010" w:rsidRPr="002455CE">
              <w:rPr>
                <w:b w:val="0"/>
                <w:bCs w:val="0"/>
                <w:sz w:val="28"/>
                <w:szCs w:val="28"/>
              </w:rPr>
              <w:t xml:space="preserve"> с учетом критериев, установленных в Добавлении I и Добавлении III к Конвенции об оценке воздействия на окружающую среду в трансграничном контексте (Конвенция Эспо), проведение ОВОС в трансграничном контексте не требуется</w:t>
            </w:r>
            <w:r w:rsidRPr="002455CE">
              <w:rPr>
                <w:b w:val="0"/>
                <w:bCs w:val="0"/>
                <w:sz w:val="28"/>
                <w:szCs w:val="28"/>
              </w:rPr>
              <w:t>.</w:t>
            </w:r>
          </w:p>
        </w:tc>
      </w:tr>
    </w:tbl>
    <w:p w14:paraId="0A7D89AD" w14:textId="57877EA2" w:rsidR="00A3153A" w:rsidRDefault="00A3153A" w:rsidP="00A3153A">
      <w:pPr>
        <w:pStyle w:val="a5"/>
        <w:jc w:val="center"/>
        <w:rPr>
          <w:sz w:val="28"/>
          <w:szCs w:val="28"/>
        </w:rPr>
      </w:pPr>
      <w:bookmarkStart w:id="1" w:name="_Hlk225175938"/>
      <w:r w:rsidRPr="00A3153A">
        <w:rPr>
          <w:sz w:val="28"/>
          <w:szCs w:val="28"/>
        </w:rPr>
        <w:lastRenderedPageBreak/>
        <w:t>Сведения о планируемой деятельности</w:t>
      </w:r>
    </w:p>
    <w:p w14:paraId="3F4A34C6" w14:textId="77777777" w:rsidR="00A3153A" w:rsidRPr="00A3153A" w:rsidRDefault="00A3153A" w:rsidP="00A3153A">
      <w:pPr>
        <w:pStyle w:val="a5"/>
        <w:jc w:val="center"/>
        <w:rPr>
          <w:sz w:val="28"/>
          <w:szCs w:val="28"/>
        </w:rPr>
      </w:pPr>
    </w:p>
    <w:p w14:paraId="6E87FAC0" w14:textId="77777777" w:rsidR="00A3153A" w:rsidRPr="002455CE" w:rsidRDefault="00A3153A" w:rsidP="00A3153A">
      <w:pPr>
        <w:widowControl/>
        <w:shd w:val="clear" w:color="auto" w:fill="FFFFFF"/>
        <w:autoSpaceDE/>
        <w:autoSpaceDN/>
        <w:adjustRightInd/>
        <w:spacing w:line="270" w:lineRule="atLeast"/>
        <w:outlineLvl w:val="1"/>
        <w:rPr>
          <w:rFonts w:eastAsia="Times New Roman"/>
          <w:b/>
          <w:bCs/>
          <w:sz w:val="28"/>
          <w:szCs w:val="28"/>
        </w:rPr>
      </w:pPr>
      <w:r w:rsidRPr="002455CE">
        <w:rPr>
          <w:rFonts w:eastAsia="Times New Roman"/>
          <w:b/>
          <w:bCs/>
          <w:sz w:val="28"/>
          <w:szCs w:val="28"/>
        </w:rPr>
        <w:t>Сведения о заказчике:</w:t>
      </w:r>
    </w:p>
    <w:p w14:paraId="71AB96E7" w14:textId="77777777" w:rsidR="00A3153A" w:rsidRPr="002455CE" w:rsidRDefault="00A3153A" w:rsidP="00A3153A">
      <w:pPr>
        <w:widowControl/>
        <w:shd w:val="clear" w:color="auto" w:fill="FFFFFF"/>
        <w:autoSpaceDE/>
        <w:autoSpaceDN/>
        <w:adjustRightInd/>
        <w:spacing w:line="270" w:lineRule="atLeast"/>
        <w:jc w:val="both"/>
        <w:outlineLvl w:val="1"/>
        <w:rPr>
          <w:rFonts w:eastAsia="Times New Roman"/>
          <w:bCs/>
          <w:sz w:val="28"/>
          <w:szCs w:val="28"/>
        </w:rPr>
      </w:pPr>
      <w:r w:rsidRPr="002455CE">
        <w:rPr>
          <w:rFonts w:eastAsia="Times New Roman"/>
          <w:bCs/>
          <w:sz w:val="28"/>
          <w:szCs w:val="28"/>
        </w:rPr>
        <w:t xml:space="preserve">Заказчиком планируемой хозяйственной деятельности выступает </w:t>
      </w:r>
      <w:bookmarkStart w:id="2" w:name="_Hlk223359240"/>
      <w:r w:rsidRPr="00571AED">
        <w:rPr>
          <w:sz w:val="28"/>
          <w:szCs w:val="28"/>
        </w:rPr>
        <w:t>Открытое Акционерное Общество</w:t>
      </w:r>
      <w:r>
        <w:rPr>
          <w:sz w:val="28"/>
          <w:szCs w:val="28"/>
        </w:rPr>
        <w:t xml:space="preserve"> </w:t>
      </w:r>
      <w:r w:rsidRPr="00571AED">
        <w:rPr>
          <w:sz w:val="28"/>
          <w:szCs w:val="28"/>
        </w:rPr>
        <w:t>«Витебская бройлерная птицефабрика»</w:t>
      </w:r>
      <w:bookmarkEnd w:id="2"/>
      <w:r w:rsidRPr="002455CE">
        <w:rPr>
          <w:rFonts w:eastAsia="Times New Roman"/>
          <w:bCs/>
          <w:sz w:val="28"/>
          <w:szCs w:val="28"/>
        </w:rPr>
        <w:t xml:space="preserve">. </w:t>
      </w:r>
    </w:p>
    <w:p w14:paraId="5EC8FF32" w14:textId="77777777" w:rsidR="00A3153A" w:rsidRDefault="00A3153A" w:rsidP="00A3153A">
      <w:pPr>
        <w:widowControl/>
        <w:shd w:val="clear" w:color="auto" w:fill="FFFFFF"/>
        <w:autoSpaceDE/>
        <w:autoSpaceDN/>
        <w:adjustRightInd/>
        <w:spacing w:line="270" w:lineRule="atLeast"/>
        <w:jc w:val="both"/>
        <w:outlineLvl w:val="1"/>
        <w:rPr>
          <w:rFonts w:eastAsia="Times New Roman"/>
          <w:bCs/>
          <w:sz w:val="28"/>
          <w:szCs w:val="28"/>
        </w:rPr>
      </w:pPr>
      <w:r w:rsidRPr="002455CE">
        <w:rPr>
          <w:rFonts w:eastAsia="Times New Roman"/>
          <w:bCs/>
          <w:sz w:val="28"/>
          <w:szCs w:val="28"/>
        </w:rPr>
        <w:t>Почтовый адрес (юридический адрес):</w:t>
      </w:r>
      <w:r w:rsidRPr="007557B9">
        <w:t xml:space="preserve"> </w:t>
      </w:r>
      <w:r w:rsidRPr="007557B9">
        <w:rPr>
          <w:rFonts w:eastAsia="Times New Roman"/>
          <w:bCs/>
          <w:sz w:val="28"/>
          <w:szCs w:val="28"/>
        </w:rPr>
        <w:t>индекс 210014</w:t>
      </w:r>
      <w:r>
        <w:rPr>
          <w:rFonts w:eastAsia="Times New Roman"/>
          <w:bCs/>
          <w:sz w:val="28"/>
          <w:szCs w:val="28"/>
        </w:rPr>
        <w:t xml:space="preserve">, </w:t>
      </w:r>
      <w:r w:rsidRPr="002455CE">
        <w:rPr>
          <w:rFonts w:eastAsia="Times New Roman"/>
          <w:bCs/>
          <w:sz w:val="28"/>
          <w:szCs w:val="28"/>
        </w:rPr>
        <w:t xml:space="preserve">Республика Беларусь, </w:t>
      </w:r>
      <w:r>
        <w:rPr>
          <w:rFonts w:eastAsia="Times New Roman"/>
          <w:bCs/>
          <w:sz w:val="28"/>
          <w:szCs w:val="28"/>
        </w:rPr>
        <w:t>Витебская область, Витебский район</w:t>
      </w:r>
      <w:proofErr w:type="gramStart"/>
      <w:r>
        <w:rPr>
          <w:rFonts w:eastAsia="Times New Roman"/>
          <w:bCs/>
          <w:sz w:val="28"/>
          <w:szCs w:val="28"/>
        </w:rPr>
        <w:t xml:space="preserve">, </w:t>
      </w:r>
      <w:r w:rsidRPr="00571AED">
        <w:rPr>
          <w:rFonts w:eastAsia="Times New Roman"/>
          <w:bCs/>
          <w:sz w:val="28"/>
          <w:szCs w:val="28"/>
        </w:rPr>
        <w:t>,</w:t>
      </w:r>
      <w:proofErr w:type="gramEnd"/>
      <w:r w:rsidRPr="00571AED">
        <w:rPr>
          <w:rFonts w:eastAsia="Times New Roman"/>
          <w:bCs/>
          <w:sz w:val="28"/>
          <w:szCs w:val="28"/>
        </w:rPr>
        <w:t xml:space="preserve"> д. </w:t>
      </w:r>
      <w:proofErr w:type="spellStart"/>
      <w:r w:rsidRPr="00571AED">
        <w:rPr>
          <w:rFonts w:eastAsia="Times New Roman"/>
          <w:bCs/>
          <w:sz w:val="28"/>
          <w:szCs w:val="28"/>
        </w:rPr>
        <w:t>Тригубцы</w:t>
      </w:r>
      <w:proofErr w:type="spellEnd"/>
      <w:r w:rsidRPr="00571AED">
        <w:rPr>
          <w:rFonts w:eastAsia="Times New Roman"/>
          <w:bCs/>
          <w:sz w:val="28"/>
          <w:szCs w:val="28"/>
        </w:rPr>
        <w:t>, д.1 А, ОПС Витебск-14</w:t>
      </w:r>
      <w:r>
        <w:rPr>
          <w:rFonts w:eastAsia="Times New Roman"/>
          <w:bCs/>
          <w:sz w:val="28"/>
          <w:szCs w:val="28"/>
        </w:rPr>
        <w:t>.</w:t>
      </w:r>
    </w:p>
    <w:p w14:paraId="5FF314ED" w14:textId="77777777" w:rsidR="00A3153A" w:rsidRPr="006740D0" w:rsidRDefault="00A3153A" w:rsidP="00A3153A">
      <w:pPr>
        <w:widowControl/>
        <w:shd w:val="clear" w:color="auto" w:fill="FFFFFF"/>
        <w:autoSpaceDE/>
        <w:autoSpaceDN/>
        <w:adjustRightInd/>
        <w:spacing w:line="270" w:lineRule="atLeast"/>
        <w:jc w:val="both"/>
        <w:outlineLvl w:val="1"/>
        <w:rPr>
          <w:rFonts w:eastAsia="Times New Roman"/>
          <w:bCs/>
          <w:sz w:val="28"/>
          <w:szCs w:val="28"/>
        </w:rPr>
      </w:pPr>
      <w:r w:rsidRPr="00571AED">
        <w:rPr>
          <w:rFonts w:eastAsia="Times New Roman"/>
          <w:bCs/>
          <w:sz w:val="28"/>
          <w:szCs w:val="28"/>
        </w:rPr>
        <w:t xml:space="preserve">тел. +375 212 350 450, </w:t>
      </w:r>
      <w:r w:rsidRPr="006740D0">
        <w:rPr>
          <w:rFonts w:eastAsia="Times New Roman"/>
          <w:bCs/>
          <w:sz w:val="28"/>
          <w:szCs w:val="28"/>
        </w:rPr>
        <w:t xml:space="preserve">электронный адрес: </w:t>
      </w:r>
      <w:hyperlink r:id="rId8" w:history="1">
        <w:r w:rsidRPr="004E7481">
          <w:rPr>
            <w:rStyle w:val="ad"/>
            <w:rFonts w:eastAsia="Times New Roman"/>
            <w:bCs/>
            <w:sz w:val="28"/>
            <w:szCs w:val="28"/>
            <w:lang w:val="en-US"/>
          </w:rPr>
          <w:t>b</w:t>
        </w:r>
        <w:r w:rsidRPr="004E7481">
          <w:rPr>
            <w:rStyle w:val="ad"/>
            <w:rFonts w:eastAsia="Times New Roman"/>
            <w:bCs/>
            <w:sz w:val="28"/>
            <w:szCs w:val="28"/>
          </w:rPr>
          <w:t>roiler_vit@mail.ru</w:t>
        </w:r>
      </w:hyperlink>
      <w:r w:rsidRPr="006740D0">
        <w:rPr>
          <w:rFonts w:eastAsia="Times New Roman"/>
          <w:bCs/>
          <w:sz w:val="28"/>
          <w:szCs w:val="28"/>
        </w:rPr>
        <w:t xml:space="preserve">  </w:t>
      </w:r>
      <w:hyperlink r:id="rId9" w:history="1">
        <w:r w:rsidRPr="004E7481">
          <w:rPr>
            <w:rStyle w:val="ad"/>
            <w:rFonts w:eastAsia="Times New Roman"/>
            <w:bCs/>
            <w:sz w:val="28"/>
            <w:szCs w:val="28"/>
            <w:lang w:val="en-US"/>
          </w:rPr>
          <w:t>ecolog</w:t>
        </w:r>
        <w:r w:rsidRPr="004E7481">
          <w:rPr>
            <w:rStyle w:val="ad"/>
            <w:rFonts w:eastAsia="Times New Roman"/>
            <w:bCs/>
            <w:sz w:val="28"/>
            <w:szCs w:val="28"/>
          </w:rPr>
          <w:t>@</w:t>
        </w:r>
        <w:r w:rsidRPr="004E7481">
          <w:rPr>
            <w:rStyle w:val="ad"/>
            <w:rFonts w:eastAsia="Times New Roman"/>
            <w:bCs/>
            <w:sz w:val="28"/>
            <w:szCs w:val="28"/>
            <w:lang w:val="en-US"/>
          </w:rPr>
          <w:t>ganna</w:t>
        </w:r>
        <w:r w:rsidRPr="004E7481">
          <w:rPr>
            <w:rStyle w:val="ad"/>
            <w:rFonts w:eastAsia="Times New Roman"/>
            <w:bCs/>
            <w:sz w:val="28"/>
            <w:szCs w:val="28"/>
          </w:rPr>
          <w:t>.</w:t>
        </w:r>
        <w:r w:rsidRPr="004E7481">
          <w:rPr>
            <w:rStyle w:val="ad"/>
            <w:rFonts w:eastAsia="Times New Roman"/>
            <w:bCs/>
            <w:sz w:val="28"/>
            <w:szCs w:val="28"/>
            <w:lang w:val="en-US"/>
          </w:rPr>
          <w:t>by</w:t>
        </w:r>
      </w:hyperlink>
      <w:r w:rsidRPr="006740D0">
        <w:rPr>
          <w:rFonts w:eastAsia="Times New Roman"/>
          <w:bCs/>
          <w:sz w:val="28"/>
          <w:szCs w:val="28"/>
        </w:rPr>
        <w:t xml:space="preserve"> </w:t>
      </w:r>
    </w:p>
    <w:p w14:paraId="0B76BA4B" w14:textId="77777777" w:rsidR="00A3153A" w:rsidRPr="002455CE" w:rsidRDefault="00A3153A" w:rsidP="00A3153A">
      <w:pPr>
        <w:widowControl/>
        <w:shd w:val="clear" w:color="auto" w:fill="FFFFFF"/>
        <w:autoSpaceDE/>
        <w:autoSpaceDN/>
        <w:adjustRightInd/>
        <w:spacing w:line="270" w:lineRule="atLeast"/>
        <w:jc w:val="both"/>
        <w:outlineLvl w:val="1"/>
        <w:rPr>
          <w:rFonts w:eastAsia="Times New Roman"/>
          <w:bCs/>
          <w:sz w:val="28"/>
          <w:szCs w:val="28"/>
        </w:rPr>
      </w:pPr>
    </w:p>
    <w:p w14:paraId="64D57BD4" w14:textId="77777777" w:rsidR="00A3153A" w:rsidRPr="002455CE" w:rsidRDefault="00A3153A" w:rsidP="00A3153A">
      <w:pPr>
        <w:widowControl/>
        <w:shd w:val="clear" w:color="auto" w:fill="FFFFFF"/>
        <w:autoSpaceDE/>
        <w:autoSpaceDN/>
        <w:adjustRightInd/>
        <w:spacing w:line="270" w:lineRule="atLeast"/>
        <w:jc w:val="both"/>
        <w:outlineLvl w:val="1"/>
        <w:rPr>
          <w:rFonts w:eastAsia="Times New Roman"/>
          <w:bCs/>
          <w:sz w:val="28"/>
          <w:szCs w:val="28"/>
        </w:rPr>
      </w:pPr>
      <w:r w:rsidRPr="002455CE">
        <w:rPr>
          <w:rFonts w:eastAsia="Times New Roman"/>
          <w:b/>
          <w:bCs/>
          <w:sz w:val="28"/>
          <w:szCs w:val="28"/>
        </w:rPr>
        <w:t>Разработчик отчёта об ОВОС:</w:t>
      </w:r>
      <w:r w:rsidRPr="002455CE">
        <w:rPr>
          <w:rFonts w:eastAsia="Times New Roman"/>
          <w:bCs/>
          <w:sz w:val="28"/>
          <w:szCs w:val="28"/>
        </w:rPr>
        <w:t xml:space="preserve"> </w:t>
      </w:r>
      <w:r w:rsidRPr="00571AED">
        <w:rPr>
          <w:rFonts w:eastAsia="Times New Roman"/>
          <w:bCs/>
          <w:sz w:val="28"/>
          <w:szCs w:val="28"/>
        </w:rPr>
        <w:t>Общество с ограниченной ответственностью «</w:t>
      </w:r>
      <w:proofErr w:type="spellStart"/>
      <w:r w:rsidRPr="00571AED">
        <w:rPr>
          <w:rFonts w:eastAsia="Times New Roman"/>
          <w:bCs/>
          <w:sz w:val="28"/>
          <w:szCs w:val="28"/>
        </w:rPr>
        <w:t>Экосервиспроект</w:t>
      </w:r>
      <w:proofErr w:type="spellEnd"/>
      <w:r w:rsidRPr="00571AED">
        <w:rPr>
          <w:rFonts w:eastAsia="Times New Roman"/>
          <w:bCs/>
          <w:sz w:val="28"/>
          <w:szCs w:val="28"/>
        </w:rPr>
        <w:t>»</w:t>
      </w:r>
      <w:r w:rsidRPr="002455CE">
        <w:rPr>
          <w:rFonts w:eastAsia="Times New Roman"/>
          <w:bCs/>
          <w:sz w:val="28"/>
          <w:szCs w:val="28"/>
        </w:rPr>
        <w:t>, 2200</w:t>
      </w:r>
      <w:r>
        <w:rPr>
          <w:rFonts w:eastAsia="Times New Roman"/>
          <w:bCs/>
          <w:sz w:val="28"/>
          <w:szCs w:val="28"/>
        </w:rPr>
        <w:t>76</w:t>
      </w:r>
      <w:r w:rsidRPr="002455CE">
        <w:rPr>
          <w:rFonts w:eastAsia="Times New Roman"/>
          <w:bCs/>
          <w:sz w:val="28"/>
          <w:szCs w:val="28"/>
        </w:rPr>
        <w:t xml:space="preserve">, Республика Беларусь, </w:t>
      </w:r>
      <w:r w:rsidRPr="00DF5070">
        <w:rPr>
          <w:rFonts w:eastAsia="Calibri"/>
          <w:sz w:val="28"/>
          <w:szCs w:val="28"/>
        </w:rPr>
        <w:t>г. Минск, ул</w:t>
      </w:r>
      <w:r w:rsidRPr="00DF5070">
        <w:rPr>
          <w:sz w:val="28"/>
          <w:szCs w:val="28"/>
        </w:rPr>
        <w:t xml:space="preserve">. Петра </w:t>
      </w:r>
      <w:proofErr w:type="spellStart"/>
      <w:r w:rsidRPr="00DF5070">
        <w:rPr>
          <w:sz w:val="28"/>
          <w:szCs w:val="28"/>
        </w:rPr>
        <w:t>Мстиславца</w:t>
      </w:r>
      <w:proofErr w:type="spellEnd"/>
      <w:r w:rsidRPr="00DF5070">
        <w:rPr>
          <w:sz w:val="28"/>
          <w:szCs w:val="28"/>
        </w:rPr>
        <w:t xml:space="preserve">, 20, пом.236. </w:t>
      </w:r>
      <w:r w:rsidRPr="00DF5070">
        <w:rPr>
          <w:rFonts w:eastAsia="Calibri"/>
          <w:sz w:val="28"/>
          <w:szCs w:val="28"/>
        </w:rPr>
        <w:t>Тел. 238 11 41, 238 11 44, факс 238 11 48</w:t>
      </w:r>
      <w:r w:rsidRPr="002455CE">
        <w:rPr>
          <w:rFonts w:eastAsia="Times New Roman"/>
          <w:bCs/>
          <w:sz w:val="28"/>
          <w:szCs w:val="28"/>
        </w:rPr>
        <w:t>, электронный адрес:</w:t>
      </w:r>
      <w:r w:rsidRPr="00571AED">
        <w:t xml:space="preserve"> </w:t>
      </w:r>
      <w:r w:rsidRPr="00571AED">
        <w:rPr>
          <w:rFonts w:eastAsia="Times New Roman"/>
          <w:bCs/>
          <w:sz w:val="28"/>
          <w:szCs w:val="28"/>
        </w:rPr>
        <w:t>ecoservisproekt@mail.ru</w:t>
      </w:r>
    </w:p>
    <w:p w14:paraId="087AEAA2" w14:textId="77777777" w:rsidR="00A3153A" w:rsidRDefault="00A3153A" w:rsidP="007557B9">
      <w:pPr>
        <w:pStyle w:val="a5"/>
        <w:jc w:val="both"/>
        <w:rPr>
          <w:b w:val="0"/>
          <w:bCs w:val="0"/>
          <w:sz w:val="28"/>
          <w:szCs w:val="28"/>
        </w:rPr>
      </w:pPr>
    </w:p>
    <w:p w14:paraId="557D13FD" w14:textId="77777777" w:rsidR="00A3153A" w:rsidRDefault="00A3153A" w:rsidP="007557B9">
      <w:pPr>
        <w:pStyle w:val="a5"/>
        <w:jc w:val="both"/>
        <w:rPr>
          <w:b w:val="0"/>
          <w:bCs w:val="0"/>
          <w:sz w:val="28"/>
          <w:szCs w:val="28"/>
        </w:rPr>
      </w:pPr>
    </w:p>
    <w:p w14:paraId="06AB6F85" w14:textId="0D1764A7" w:rsidR="002238E8" w:rsidRPr="007557B9" w:rsidRDefault="007557B9" w:rsidP="007557B9">
      <w:pPr>
        <w:pStyle w:val="a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7557B9">
        <w:rPr>
          <w:b w:val="0"/>
          <w:bCs w:val="0"/>
          <w:sz w:val="28"/>
          <w:szCs w:val="28"/>
        </w:rPr>
        <w:t>Функциональное назначение объекта – строительство очистных сооружений производительностью 2400 м</w:t>
      </w:r>
      <w:r w:rsidRPr="007557B9">
        <w:rPr>
          <w:b w:val="0"/>
          <w:bCs w:val="0"/>
          <w:sz w:val="28"/>
          <w:szCs w:val="28"/>
          <w:vertAlign w:val="superscript"/>
        </w:rPr>
        <w:t>3</w:t>
      </w:r>
      <w:r w:rsidRPr="007557B9">
        <w:rPr>
          <w:b w:val="0"/>
          <w:bCs w:val="0"/>
          <w:sz w:val="28"/>
          <w:szCs w:val="28"/>
        </w:rPr>
        <w:t>/сутки ОАО «Витебская бройлерная птицефабрика».</w:t>
      </w:r>
    </w:p>
    <w:p w14:paraId="595FBD45" w14:textId="56CCE464" w:rsidR="007557B9" w:rsidRDefault="007557B9" w:rsidP="007557B9">
      <w:pPr>
        <w:pStyle w:val="a5"/>
        <w:jc w:val="both"/>
        <w:rPr>
          <w:b w:val="0"/>
          <w:bCs w:val="0"/>
          <w:sz w:val="28"/>
          <w:szCs w:val="28"/>
        </w:rPr>
      </w:pPr>
      <w:r w:rsidRPr="007557B9">
        <w:rPr>
          <w:sz w:val="28"/>
          <w:szCs w:val="28"/>
        </w:rPr>
        <w:t xml:space="preserve">       </w:t>
      </w:r>
      <w:r w:rsidRPr="007557B9">
        <w:rPr>
          <w:b w:val="0"/>
          <w:bCs w:val="0"/>
          <w:sz w:val="28"/>
          <w:szCs w:val="28"/>
        </w:rPr>
        <w:t>Объектом</w:t>
      </w:r>
      <w:r>
        <w:rPr>
          <w:b w:val="0"/>
          <w:bCs w:val="0"/>
          <w:sz w:val="28"/>
          <w:szCs w:val="28"/>
        </w:rPr>
        <w:t xml:space="preserve"> </w:t>
      </w:r>
      <w:r w:rsidRPr="007557B9">
        <w:rPr>
          <w:b w:val="0"/>
          <w:bCs w:val="0"/>
          <w:sz w:val="28"/>
          <w:szCs w:val="28"/>
        </w:rPr>
        <w:t>очистки</w:t>
      </w:r>
      <w:r>
        <w:rPr>
          <w:b w:val="0"/>
          <w:bCs w:val="0"/>
          <w:sz w:val="28"/>
          <w:szCs w:val="28"/>
        </w:rPr>
        <w:t xml:space="preserve"> </w:t>
      </w:r>
      <w:r w:rsidRPr="007557B9">
        <w:rPr>
          <w:b w:val="0"/>
          <w:bCs w:val="0"/>
          <w:sz w:val="28"/>
          <w:szCs w:val="28"/>
        </w:rPr>
        <w:t>проектируемых сооружени</w:t>
      </w:r>
      <w:r>
        <w:rPr>
          <w:b w:val="0"/>
          <w:bCs w:val="0"/>
          <w:sz w:val="28"/>
          <w:szCs w:val="28"/>
        </w:rPr>
        <w:t>й</w:t>
      </w:r>
      <w:r w:rsidRPr="007557B9">
        <w:rPr>
          <w:b w:val="0"/>
          <w:bCs w:val="0"/>
          <w:sz w:val="28"/>
          <w:szCs w:val="28"/>
        </w:rPr>
        <w:t xml:space="preserve"> являются производственные и бытовые сточные воды предприятия.</w:t>
      </w:r>
    </w:p>
    <w:p w14:paraId="61E31DD7" w14:textId="69A80429" w:rsidR="007557B9" w:rsidRPr="007557B9" w:rsidRDefault="007557B9" w:rsidP="007557B9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 </w:t>
      </w:r>
      <w:r w:rsidRPr="007557B9">
        <w:rPr>
          <w:rFonts w:eastAsia="Times New Roman"/>
          <w:snapToGrid w:val="0"/>
          <w:sz w:val="28"/>
          <w:szCs w:val="28"/>
        </w:rPr>
        <w:t>Проектируемая станция биологической очистки включает в себя следующие этапы</w:t>
      </w:r>
      <w:r>
        <w:rPr>
          <w:rFonts w:eastAsia="Times New Roman"/>
          <w:snapToGrid w:val="0"/>
          <w:sz w:val="28"/>
          <w:szCs w:val="28"/>
        </w:rPr>
        <w:t xml:space="preserve"> очистки сточных вод</w:t>
      </w:r>
      <w:r w:rsidRPr="007557B9">
        <w:rPr>
          <w:rFonts w:eastAsia="Times New Roman"/>
          <w:snapToGrid w:val="0"/>
          <w:sz w:val="28"/>
          <w:szCs w:val="28"/>
        </w:rPr>
        <w:t>:</w:t>
      </w:r>
    </w:p>
    <w:p w14:paraId="60FCB9D0" w14:textId="334A4BAD" w:rsidR="007557B9" w:rsidRPr="007557B9" w:rsidRDefault="007557B9" w:rsidP="007557B9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 w:rsidRPr="007557B9">
        <w:rPr>
          <w:rFonts w:eastAsia="Times New Roman"/>
          <w:snapToGrid w:val="0"/>
          <w:sz w:val="28"/>
          <w:szCs w:val="28"/>
        </w:rPr>
        <w:t>1. Предварительная механическая очистка сточных вод от песка и механически</w:t>
      </w:r>
      <w:r>
        <w:rPr>
          <w:rFonts w:eastAsia="Times New Roman"/>
          <w:snapToGrid w:val="0"/>
          <w:sz w:val="28"/>
          <w:szCs w:val="28"/>
        </w:rPr>
        <w:t>х</w:t>
      </w:r>
      <w:r w:rsidRPr="007557B9">
        <w:rPr>
          <w:rFonts w:eastAsia="Times New Roman"/>
          <w:snapToGrid w:val="0"/>
          <w:sz w:val="28"/>
          <w:szCs w:val="28"/>
        </w:rPr>
        <w:t xml:space="preserve"> примесей на песколовках радиального типа.</w:t>
      </w:r>
    </w:p>
    <w:p w14:paraId="707065DD" w14:textId="36AA9DF4" w:rsidR="007557B9" w:rsidRPr="007557B9" w:rsidRDefault="007557B9" w:rsidP="007557B9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2</w:t>
      </w:r>
      <w:r w:rsidRPr="007557B9">
        <w:rPr>
          <w:rFonts w:eastAsia="Times New Roman"/>
          <w:snapToGrid w:val="0"/>
          <w:sz w:val="28"/>
          <w:szCs w:val="28"/>
        </w:rPr>
        <w:t>. Подача сточных вод на биологическую очистку</w:t>
      </w:r>
      <w:r>
        <w:rPr>
          <w:rFonts w:eastAsia="Times New Roman"/>
          <w:snapToGrid w:val="0"/>
          <w:sz w:val="28"/>
          <w:szCs w:val="28"/>
        </w:rPr>
        <w:t>.</w:t>
      </w:r>
    </w:p>
    <w:p w14:paraId="38FA479E" w14:textId="42DA351D" w:rsidR="007557B9" w:rsidRPr="007557B9" w:rsidRDefault="007557B9" w:rsidP="007557B9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3</w:t>
      </w:r>
      <w:r w:rsidRPr="007557B9">
        <w:rPr>
          <w:rFonts w:eastAsia="Times New Roman"/>
          <w:snapToGrid w:val="0"/>
          <w:sz w:val="28"/>
          <w:szCs w:val="28"/>
        </w:rPr>
        <w:t>. Обеззараживание очищенных сточных вод в резервуаре</w:t>
      </w:r>
      <w:r>
        <w:rPr>
          <w:rFonts w:eastAsia="Times New Roman"/>
          <w:snapToGrid w:val="0"/>
          <w:sz w:val="28"/>
          <w:szCs w:val="28"/>
        </w:rPr>
        <w:t>.</w:t>
      </w:r>
    </w:p>
    <w:p w14:paraId="1F013BCF" w14:textId="501AC344" w:rsidR="007557B9" w:rsidRPr="007557B9" w:rsidRDefault="007557B9" w:rsidP="007557B9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4.</w:t>
      </w:r>
      <w:r w:rsidRPr="007557B9">
        <w:rPr>
          <w:rFonts w:eastAsia="Times New Roman"/>
          <w:snapToGrid w:val="0"/>
          <w:sz w:val="28"/>
          <w:szCs w:val="28"/>
        </w:rPr>
        <w:t xml:space="preserve"> Предварительное уплотнение избыточного ила в </w:t>
      </w:r>
      <w:proofErr w:type="spellStart"/>
      <w:r w:rsidRPr="007557B9">
        <w:rPr>
          <w:rFonts w:eastAsia="Times New Roman"/>
          <w:snapToGrid w:val="0"/>
          <w:sz w:val="28"/>
          <w:szCs w:val="28"/>
        </w:rPr>
        <w:t>илоуплотнителях</w:t>
      </w:r>
      <w:proofErr w:type="spellEnd"/>
      <w:r>
        <w:rPr>
          <w:rFonts w:eastAsia="Times New Roman"/>
          <w:snapToGrid w:val="0"/>
          <w:sz w:val="28"/>
          <w:szCs w:val="28"/>
        </w:rPr>
        <w:t>.</w:t>
      </w:r>
    </w:p>
    <w:p w14:paraId="177EA936" w14:textId="0599B945" w:rsidR="007557B9" w:rsidRPr="007557B9" w:rsidRDefault="007557B9" w:rsidP="007557B9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5.</w:t>
      </w:r>
      <w:r w:rsidRPr="007557B9">
        <w:rPr>
          <w:rFonts w:eastAsia="Times New Roman"/>
          <w:snapToGrid w:val="0"/>
          <w:sz w:val="28"/>
          <w:szCs w:val="28"/>
        </w:rPr>
        <w:t xml:space="preserve"> Подач</w:t>
      </w:r>
      <w:r>
        <w:rPr>
          <w:rFonts w:eastAsia="Times New Roman"/>
          <w:snapToGrid w:val="0"/>
          <w:sz w:val="28"/>
          <w:szCs w:val="28"/>
        </w:rPr>
        <w:t>а</w:t>
      </w:r>
      <w:r w:rsidRPr="007557B9">
        <w:rPr>
          <w:rFonts w:eastAsia="Times New Roman"/>
          <w:snapToGrid w:val="0"/>
          <w:sz w:val="28"/>
          <w:szCs w:val="28"/>
        </w:rPr>
        <w:t xml:space="preserve"> избыточного ила на обезвоживание – иловые площадки.</w:t>
      </w:r>
    </w:p>
    <w:p w14:paraId="6C22C025" w14:textId="5459A207" w:rsidR="007557B9" w:rsidRPr="007557B9" w:rsidRDefault="007557B9" w:rsidP="007557B9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7557B9">
        <w:rPr>
          <w:rFonts w:eastAsia="Times New Roman"/>
          <w:snapToGrid w:val="0"/>
          <w:sz w:val="28"/>
          <w:szCs w:val="28"/>
        </w:rPr>
        <w:t xml:space="preserve">      </w:t>
      </w:r>
      <w:r>
        <w:rPr>
          <w:rFonts w:eastAsia="Times New Roman"/>
          <w:snapToGrid w:val="0"/>
          <w:sz w:val="28"/>
          <w:szCs w:val="28"/>
        </w:rPr>
        <w:t>С</w:t>
      </w:r>
      <w:r w:rsidRPr="007557B9">
        <w:rPr>
          <w:rFonts w:eastAsia="Times New Roman"/>
          <w:snapToGrid w:val="0"/>
          <w:sz w:val="28"/>
          <w:szCs w:val="28"/>
        </w:rPr>
        <w:t>брос очищенных сточных вод осуществляется в мелиоратив</w:t>
      </w:r>
      <w:r>
        <w:rPr>
          <w:rFonts w:eastAsia="Times New Roman"/>
          <w:snapToGrid w:val="0"/>
          <w:sz w:val="28"/>
          <w:szCs w:val="28"/>
        </w:rPr>
        <w:t>ны</w:t>
      </w:r>
      <w:r w:rsidRPr="007557B9">
        <w:rPr>
          <w:rFonts w:eastAsia="Times New Roman"/>
          <w:snapToGrid w:val="0"/>
          <w:sz w:val="28"/>
          <w:szCs w:val="28"/>
        </w:rPr>
        <w:t>й канал (находящийся на удалении около 300м), пройдя расстояние 1580м мелиоративный канал впадает в ручей без названия, который в свою очередь спустя 2800м впадает в реку - Западная Двина.</w:t>
      </w:r>
    </w:p>
    <w:bookmarkEnd w:id="1"/>
    <w:p w14:paraId="3649A5B0" w14:textId="77777777" w:rsid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</w:t>
      </w:r>
    </w:p>
    <w:p w14:paraId="375AB0E4" w14:textId="28D9778D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</w:t>
      </w:r>
      <w:r w:rsidRPr="007557B9">
        <w:rPr>
          <w:rFonts w:eastAsia="Times New Roman"/>
          <w:snapToGrid w:val="0"/>
          <w:sz w:val="28"/>
          <w:szCs w:val="28"/>
        </w:rPr>
        <w:t>При строительстве рассматривается несколько альтернативных вариантов размещения очистных сооружений.</w:t>
      </w:r>
    </w:p>
    <w:p w14:paraId="2D40F39F" w14:textId="0BC824DD" w:rsidR="007557B9" w:rsidRDefault="007557B9" w:rsidP="007557B9">
      <w:pPr>
        <w:widowControl/>
        <w:tabs>
          <w:tab w:val="left" w:pos="10256"/>
        </w:tabs>
        <w:autoSpaceDE/>
        <w:autoSpaceDN/>
        <w:adjustRightInd/>
        <w:ind w:left="170" w:right="170" w:firstLine="851"/>
        <w:jc w:val="both"/>
        <w:rPr>
          <w:rFonts w:eastAsia="Times New Roman"/>
          <w:i/>
          <w:iCs/>
          <w:snapToGrid w:val="0"/>
          <w:sz w:val="28"/>
          <w:szCs w:val="28"/>
          <w:u w:val="single"/>
        </w:rPr>
      </w:pPr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>Вариант 1 – Возведение очистных сооружений производительностью 2400м</w:t>
      </w:r>
      <w:r w:rsidRPr="0007437D">
        <w:rPr>
          <w:rFonts w:eastAsia="Times New Roman"/>
          <w:i/>
          <w:iCs/>
          <w:snapToGrid w:val="0"/>
          <w:sz w:val="28"/>
          <w:szCs w:val="28"/>
          <w:u w:val="single"/>
          <w:vertAlign w:val="superscript"/>
        </w:rPr>
        <w:t>3</w:t>
      </w:r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 xml:space="preserve">/сутки, расположенных по адресу: Витебская обл., Витебский р-н, </w:t>
      </w:r>
      <w:proofErr w:type="spellStart"/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>Мазоловский</w:t>
      </w:r>
      <w:proofErr w:type="spellEnd"/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 xml:space="preserve"> с/с, 21 южнее </w:t>
      </w:r>
      <w:proofErr w:type="spellStart"/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>д.Тригубцы</w:t>
      </w:r>
      <w:proofErr w:type="spellEnd"/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>.</w:t>
      </w:r>
    </w:p>
    <w:p w14:paraId="183AF786" w14:textId="77777777" w:rsidR="007557B9" w:rsidRPr="007557B9" w:rsidRDefault="007557B9" w:rsidP="007557B9">
      <w:pPr>
        <w:widowControl/>
        <w:tabs>
          <w:tab w:val="left" w:pos="10256"/>
        </w:tabs>
        <w:autoSpaceDE/>
        <w:autoSpaceDN/>
        <w:adjustRightInd/>
        <w:ind w:left="170" w:right="170" w:firstLine="851"/>
        <w:jc w:val="both"/>
        <w:rPr>
          <w:rFonts w:eastAsia="Times New Roman"/>
          <w:i/>
          <w:iCs/>
          <w:snapToGrid w:val="0"/>
          <w:sz w:val="28"/>
          <w:szCs w:val="28"/>
          <w:u w:val="single"/>
        </w:rPr>
      </w:pPr>
    </w:p>
    <w:p w14:paraId="2FCED79B" w14:textId="2816BFC8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 </w:t>
      </w:r>
      <w:r w:rsidRPr="007557B9">
        <w:rPr>
          <w:rFonts w:eastAsia="Times New Roman"/>
          <w:snapToGrid w:val="0"/>
          <w:sz w:val="28"/>
          <w:szCs w:val="28"/>
        </w:rPr>
        <w:t>Целесообразность осуществления данного проекта состоит в следующем:</w:t>
      </w:r>
    </w:p>
    <w:p w14:paraId="2D321BAB" w14:textId="4A699990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 - </w:t>
      </w:r>
      <w:r w:rsidRPr="007557B9">
        <w:rPr>
          <w:rFonts w:eastAsia="Times New Roman"/>
          <w:snapToGrid w:val="0"/>
          <w:sz w:val="28"/>
          <w:szCs w:val="28"/>
        </w:rPr>
        <w:t xml:space="preserve">В данный момент старые очистные сооружения выведены из эксплуатации в 2014г. Они были в эксплуатации более 35 лет, что значительно превышает нормативные сроки их эксплуатации, утвержденные Постановлением Министерства экономики Республики Беларусь от 30.09.2011 №161 «Об установлении нормативных сроков службы основных средств и </w:t>
      </w:r>
      <w:r w:rsidRPr="007557B9">
        <w:rPr>
          <w:rFonts w:eastAsia="Times New Roman"/>
          <w:snapToGrid w:val="0"/>
          <w:sz w:val="28"/>
          <w:szCs w:val="28"/>
        </w:rPr>
        <w:lastRenderedPageBreak/>
        <w:t>признание утративших силу некоторых постановлений Министерства экономики Республики Беларусь»;</w:t>
      </w:r>
    </w:p>
    <w:p w14:paraId="765C3819" w14:textId="19B05308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- </w:t>
      </w:r>
      <w:r w:rsidRPr="007557B9">
        <w:rPr>
          <w:rFonts w:eastAsia="Times New Roman"/>
          <w:snapToGrid w:val="0"/>
          <w:sz w:val="28"/>
          <w:szCs w:val="28"/>
        </w:rPr>
        <w:t>Предусматривается строительство новых очистных сооружений, что обеспечивает очистку сточных вод до нормативных показателей;</w:t>
      </w:r>
    </w:p>
    <w:p w14:paraId="4AE11423" w14:textId="31284A9A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- </w:t>
      </w:r>
      <w:r w:rsidRPr="007557B9">
        <w:rPr>
          <w:rFonts w:eastAsia="Times New Roman"/>
          <w:snapToGrid w:val="0"/>
          <w:sz w:val="28"/>
          <w:szCs w:val="28"/>
        </w:rPr>
        <w:t>Дальнейшая реконструкция и расширение ОАО «Витебская бройлерная птицефабрика» без принятия решения по строительству новых современных очистных сооружений искусственной биологической очистки и обработке осадков сточных вод невозможна.</w:t>
      </w:r>
    </w:p>
    <w:p w14:paraId="37CE62B3" w14:textId="77777777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</w:p>
    <w:p w14:paraId="03AD3AA8" w14:textId="77777777" w:rsidR="007557B9" w:rsidRPr="007557B9" w:rsidRDefault="007557B9" w:rsidP="007557B9">
      <w:pPr>
        <w:spacing w:line="276" w:lineRule="auto"/>
        <w:jc w:val="both"/>
        <w:rPr>
          <w:rFonts w:eastAsia="Times New Roman"/>
          <w:i/>
          <w:iCs/>
          <w:snapToGrid w:val="0"/>
          <w:sz w:val="28"/>
          <w:szCs w:val="28"/>
          <w:u w:val="single"/>
        </w:rPr>
      </w:pPr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 xml:space="preserve">Вариант 2 – «Сохранение существующей ситуации – «нулевая» альтернатива». </w:t>
      </w:r>
    </w:p>
    <w:p w14:paraId="27AFF967" w14:textId="5091E287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bookmarkStart w:id="3" w:name="_Hlk225246203"/>
      <w:r>
        <w:rPr>
          <w:rFonts w:eastAsia="Times New Roman"/>
          <w:snapToGrid w:val="0"/>
          <w:sz w:val="28"/>
          <w:szCs w:val="28"/>
        </w:rPr>
        <w:t xml:space="preserve">         </w:t>
      </w:r>
      <w:r w:rsidRPr="007557B9">
        <w:rPr>
          <w:rFonts w:eastAsia="Times New Roman"/>
          <w:snapToGrid w:val="0"/>
          <w:sz w:val="28"/>
          <w:szCs w:val="28"/>
        </w:rPr>
        <w:t>Отказ от строительства новых очистных сооружений приведет к упущенной возможности</w:t>
      </w:r>
      <w:r w:rsidR="004A0AB4" w:rsidRPr="004A0AB4">
        <w:rPr>
          <w:rFonts w:eastAsia="Times New Roman"/>
          <w:snapToGrid w:val="0"/>
          <w:sz w:val="28"/>
          <w:szCs w:val="28"/>
        </w:rPr>
        <w:t xml:space="preserve"> </w:t>
      </w:r>
      <w:r w:rsidR="004A0AB4">
        <w:rPr>
          <w:rFonts w:eastAsia="Times New Roman"/>
          <w:snapToGrid w:val="0"/>
          <w:sz w:val="28"/>
          <w:szCs w:val="28"/>
        </w:rPr>
        <w:t xml:space="preserve">улучшения состояния окружающей среды, </w:t>
      </w:r>
      <w:r w:rsidRPr="007557B9">
        <w:rPr>
          <w:rFonts w:eastAsia="Times New Roman"/>
          <w:snapToGrid w:val="0"/>
          <w:sz w:val="28"/>
          <w:szCs w:val="28"/>
        </w:rPr>
        <w:t xml:space="preserve">развития и улучшения предприятия. </w:t>
      </w:r>
    </w:p>
    <w:bookmarkEnd w:id="3"/>
    <w:p w14:paraId="24FFAB01" w14:textId="77777777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</w:p>
    <w:p w14:paraId="7F4FFCE2" w14:textId="77777777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 w:rsidRPr="007557B9">
        <w:rPr>
          <w:rFonts w:eastAsia="Times New Roman"/>
          <w:i/>
          <w:iCs/>
          <w:snapToGrid w:val="0"/>
          <w:sz w:val="28"/>
          <w:szCs w:val="28"/>
          <w:u w:val="single"/>
        </w:rPr>
        <w:t>Вариант 3 – «Реализация  проектных решений на другой территории»</w:t>
      </w:r>
      <w:r w:rsidRPr="007557B9">
        <w:rPr>
          <w:rFonts w:eastAsia="Times New Roman"/>
          <w:snapToGrid w:val="0"/>
          <w:sz w:val="28"/>
          <w:szCs w:val="28"/>
        </w:rPr>
        <w:t xml:space="preserve"> не рассматривается, так как запланировано строительство новых очистных сооружений на территории ОАО «Витебская бройлерная фабрика».</w:t>
      </w:r>
    </w:p>
    <w:p w14:paraId="3AA55ACB" w14:textId="1F1C8791" w:rsidR="007557B9" w:rsidRPr="007557B9" w:rsidRDefault="007557B9" w:rsidP="007557B9">
      <w:pPr>
        <w:spacing w:line="276" w:lineRule="auto"/>
        <w:jc w:val="both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 xml:space="preserve">          </w:t>
      </w:r>
      <w:r w:rsidRPr="007557B9">
        <w:rPr>
          <w:rFonts w:eastAsia="Times New Roman"/>
          <w:snapToGrid w:val="0"/>
          <w:sz w:val="28"/>
          <w:szCs w:val="28"/>
        </w:rPr>
        <w:t>Таким образом, исходя из приведенной сравнительной характеристики, вариант I –</w:t>
      </w:r>
      <w:r>
        <w:rPr>
          <w:rFonts w:eastAsia="Times New Roman"/>
          <w:snapToGrid w:val="0"/>
          <w:sz w:val="28"/>
          <w:szCs w:val="28"/>
        </w:rPr>
        <w:t xml:space="preserve"> </w:t>
      </w:r>
      <w:r w:rsidRPr="007557B9">
        <w:rPr>
          <w:rFonts w:eastAsia="Times New Roman"/>
          <w:snapToGrid w:val="0"/>
          <w:sz w:val="28"/>
          <w:szCs w:val="28"/>
        </w:rPr>
        <w:t>является приоритетным вариантом реализации планируемой хозяйственной деятельности. При его реализации трансформация почвы, растительного и животного мира незначительна, а по производственно-экономическим и социальным показателям обладает положительным эффектом.</w:t>
      </w:r>
    </w:p>
    <w:p w14:paraId="7A35335B" w14:textId="6BF88030" w:rsidR="00400371" w:rsidRPr="002455CE" w:rsidRDefault="00400371" w:rsidP="007557B9">
      <w:pPr>
        <w:tabs>
          <w:tab w:val="left" w:pos="10256"/>
        </w:tabs>
        <w:ind w:firstLine="567"/>
        <w:contextualSpacing/>
        <w:jc w:val="both"/>
        <w:rPr>
          <w:sz w:val="28"/>
          <w:szCs w:val="28"/>
          <w:highlight w:val="yellow"/>
        </w:rPr>
      </w:pPr>
    </w:p>
    <w:sectPr w:rsidR="00400371" w:rsidRPr="002455CE" w:rsidSect="003B3620">
      <w:pgSz w:w="11909" w:h="16834"/>
      <w:pgMar w:top="568" w:right="584" w:bottom="720" w:left="16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625A" w14:textId="77777777" w:rsidR="004709C3" w:rsidRDefault="004709C3" w:rsidP="00DE2EDA">
      <w:r>
        <w:separator/>
      </w:r>
    </w:p>
  </w:endnote>
  <w:endnote w:type="continuationSeparator" w:id="0">
    <w:p w14:paraId="1F01BB38" w14:textId="77777777" w:rsidR="004709C3" w:rsidRDefault="004709C3" w:rsidP="00DE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8196" w14:textId="77777777" w:rsidR="004709C3" w:rsidRDefault="004709C3" w:rsidP="00DE2EDA">
      <w:r>
        <w:separator/>
      </w:r>
    </w:p>
  </w:footnote>
  <w:footnote w:type="continuationSeparator" w:id="0">
    <w:p w14:paraId="04BA4099" w14:textId="77777777" w:rsidR="004709C3" w:rsidRDefault="004709C3" w:rsidP="00DE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7A825E8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2" w15:restartNumberingAfterBreak="0">
    <w:nsid w:val="14291D0F"/>
    <w:multiLevelType w:val="hybridMultilevel"/>
    <w:tmpl w:val="ABD6E64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240EA5"/>
    <w:multiLevelType w:val="multilevel"/>
    <w:tmpl w:val="CC86B4A6"/>
    <w:lvl w:ilvl="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29" w:hanging="2160"/>
      </w:pPr>
      <w:rPr>
        <w:rFonts w:hint="default"/>
      </w:rPr>
    </w:lvl>
  </w:abstractNum>
  <w:abstractNum w:abstractNumId="4" w15:restartNumberingAfterBreak="0">
    <w:nsid w:val="20D1330E"/>
    <w:multiLevelType w:val="hybridMultilevel"/>
    <w:tmpl w:val="3566F292"/>
    <w:lvl w:ilvl="0" w:tplc="344E0CB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654D4"/>
    <w:multiLevelType w:val="hybridMultilevel"/>
    <w:tmpl w:val="35EAA2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757A02"/>
    <w:multiLevelType w:val="hybridMultilevel"/>
    <w:tmpl w:val="DC2066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1E28ED"/>
    <w:multiLevelType w:val="hybridMultilevel"/>
    <w:tmpl w:val="794CFA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E12E16"/>
    <w:multiLevelType w:val="hybridMultilevel"/>
    <w:tmpl w:val="701A2E54"/>
    <w:lvl w:ilvl="0" w:tplc="68F4E95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215E22"/>
    <w:multiLevelType w:val="hybridMultilevel"/>
    <w:tmpl w:val="1A00C3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2A7EB6"/>
    <w:multiLevelType w:val="hybridMultilevel"/>
    <w:tmpl w:val="265E48CC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41289089">
    <w:abstractNumId w:val="1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2" w16cid:durableId="1835560657">
    <w:abstractNumId w:val="0"/>
  </w:num>
  <w:num w:numId="3" w16cid:durableId="1316954972">
    <w:abstractNumId w:val="6"/>
  </w:num>
  <w:num w:numId="4" w16cid:durableId="1504855314">
    <w:abstractNumId w:val="2"/>
  </w:num>
  <w:num w:numId="5" w16cid:durableId="1888714169">
    <w:abstractNumId w:val="8"/>
  </w:num>
  <w:num w:numId="6" w16cid:durableId="517354722">
    <w:abstractNumId w:val="10"/>
  </w:num>
  <w:num w:numId="7" w16cid:durableId="34015277">
    <w:abstractNumId w:val="9"/>
  </w:num>
  <w:num w:numId="8" w16cid:durableId="48309345">
    <w:abstractNumId w:val="3"/>
  </w:num>
  <w:num w:numId="9" w16cid:durableId="1028526993">
    <w:abstractNumId w:val="7"/>
  </w:num>
  <w:num w:numId="10" w16cid:durableId="1848786913">
    <w:abstractNumId w:val="5"/>
  </w:num>
  <w:num w:numId="11" w16cid:durableId="782071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2E"/>
    <w:rsid w:val="000008C4"/>
    <w:rsid w:val="00064D36"/>
    <w:rsid w:val="0007437D"/>
    <w:rsid w:val="000821FC"/>
    <w:rsid w:val="0008486F"/>
    <w:rsid w:val="000946B5"/>
    <w:rsid w:val="000F48B3"/>
    <w:rsid w:val="00104598"/>
    <w:rsid w:val="001068EA"/>
    <w:rsid w:val="00112439"/>
    <w:rsid w:val="0011451C"/>
    <w:rsid w:val="0015441C"/>
    <w:rsid w:val="00156A6D"/>
    <w:rsid w:val="0017322E"/>
    <w:rsid w:val="00174990"/>
    <w:rsid w:val="001850A0"/>
    <w:rsid w:val="00187286"/>
    <w:rsid w:val="001A0C15"/>
    <w:rsid w:val="001A2151"/>
    <w:rsid w:val="001A3F4B"/>
    <w:rsid w:val="001B10B6"/>
    <w:rsid w:val="001B1457"/>
    <w:rsid w:val="002238E8"/>
    <w:rsid w:val="00242039"/>
    <w:rsid w:val="002455CE"/>
    <w:rsid w:val="002534E9"/>
    <w:rsid w:val="00296F68"/>
    <w:rsid w:val="002E31C3"/>
    <w:rsid w:val="00386010"/>
    <w:rsid w:val="003A53C0"/>
    <w:rsid w:val="003B3620"/>
    <w:rsid w:val="00400371"/>
    <w:rsid w:val="00460C94"/>
    <w:rsid w:val="00462CDC"/>
    <w:rsid w:val="004709C3"/>
    <w:rsid w:val="004A0AB4"/>
    <w:rsid w:val="004C3A4F"/>
    <w:rsid w:val="004D4520"/>
    <w:rsid w:val="004F2F80"/>
    <w:rsid w:val="00510390"/>
    <w:rsid w:val="00525438"/>
    <w:rsid w:val="0056794E"/>
    <w:rsid w:val="00571AED"/>
    <w:rsid w:val="005C0BBA"/>
    <w:rsid w:val="005E3B81"/>
    <w:rsid w:val="00602530"/>
    <w:rsid w:val="00606DEC"/>
    <w:rsid w:val="00616253"/>
    <w:rsid w:val="00617189"/>
    <w:rsid w:val="006740D0"/>
    <w:rsid w:val="006C51C3"/>
    <w:rsid w:val="006F1FFD"/>
    <w:rsid w:val="006F47C1"/>
    <w:rsid w:val="00710DC2"/>
    <w:rsid w:val="00743F32"/>
    <w:rsid w:val="00753C7D"/>
    <w:rsid w:val="007557B9"/>
    <w:rsid w:val="0077688C"/>
    <w:rsid w:val="00791C28"/>
    <w:rsid w:val="007943C6"/>
    <w:rsid w:val="007A1BCB"/>
    <w:rsid w:val="007C5F67"/>
    <w:rsid w:val="00801DE2"/>
    <w:rsid w:val="00810710"/>
    <w:rsid w:val="008362FA"/>
    <w:rsid w:val="00864D58"/>
    <w:rsid w:val="008B0681"/>
    <w:rsid w:val="008C0602"/>
    <w:rsid w:val="008C237C"/>
    <w:rsid w:val="008C49ED"/>
    <w:rsid w:val="008D1CB5"/>
    <w:rsid w:val="0090244D"/>
    <w:rsid w:val="00903096"/>
    <w:rsid w:val="00925FCB"/>
    <w:rsid w:val="00942726"/>
    <w:rsid w:val="00952A73"/>
    <w:rsid w:val="009C604E"/>
    <w:rsid w:val="00A055C3"/>
    <w:rsid w:val="00A3153A"/>
    <w:rsid w:val="00A6228B"/>
    <w:rsid w:val="00A72E03"/>
    <w:rsid w:val="00A77B9B"/>
    <w:rsid w:val="00A81EBA"/>
    <w:rsid w:val="00A86708"/>
    <w:rsid w:val="00AA04DF"/>
    <w:rsid w:val="00AE41EB"/>
    <w:rsid w:val="00AF0894"/>
    <w:rsid w:val="00B0400B"/>
    <w:rsid w:val="00B076ED"/>
    <w:rsid w:val="00B14D80"/>
    <w:rsid w:val="00B15302"/>
    <w:rsid w:val="00B5258A"/>
    <w:rsid w:val="00B75AB7"/>
    <w:rsid w:val="00B807DB"/>
    <w:rsid w:val="00B9115E"/>
    <w:rsid w:val="00BA623F"/>
    <w:rsid w:val="00BD5107"/>
    <w:rsid w:val="00BE5EB2"/>
    <w:rsid w:val="00C10B95"/>
    <w:rsid w:val="00C37338"/>
    <w:rsid w:val="00CB45A9"/>
    <w:rsid w:val="00D25ABC"/>
    <w:rsid w:val="00D45F32"/>
    <w:rsid w:val="00D605AC"/>
    <w:rsid w:val="00D704CF"/>
    <w:rsid w:val="00D76A92"/>
    <w:rsid w:val="00DB591B"/>
    <w:rsid w:val="00DE2EDA"/>
    <w:rsid w:val="00DF7D92"/>
    <w:rsid w:val="00E43C94"/>
    <w:rsid w:val="00E527F9"/>
    <w:rsid w:val="00E61DCB"/>
    <w:rsid w:val="00E70598"/>
    <w:rsid w:val="00E97B09"/>
    <w:rsid w:val="00EA56A2"/>
    <w:rsid w:val="00EA74E7"/>
    <w:rsid w:val="00EC0353"/>
    <w:rsid w:val="00EC326B"/>
    <w:rsid w:val="00ED5DA5"/>
    <w:rsid w:val="00EE29E7"/>
    <w:rsid w:val="00F25BA1"/>
    <w:rsid w:val="00F34981"/>
    <w:rsid w:val="00F57DCB"/>
    <w:rsid w:val="00F7021D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4B2DF"/>
  <w15:docId w15:val="{222A2841-B286-48DF-92AB-283564A9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 Обычный"/>
    <w:basedOn w:val="a0"/>
    <w:qFormat/>
    <w:rsid w:val="00801DE2"/>
    <w:pPr>
      <w:widowControl/>
      <w:suppressAutoHyphens/>
      <w:autoSpaceDE/>
      <w:autoSpaceDN/>
      <w:adjustRightInd/>
      <w:ind w:firstLine="680"/>
      <w:jc w:val="both"/>
    </w:pPr>
    <w:rPr>
      <w:sz w:val="24"/>
      <w:szCs w:val="28"/>
    </w:rPr>
  </w:style>
  <w:style w:type="paragraph" w:styleId="a5">
    <w:name w:val="Body Text"/>
    <w:basedOn w:val="a0"/>
    <w:link w:val="a6"/>
    <w:uiPriority w:val="99"/>
    <w:unhideWhenUsed/>
    <w:rsid w:val="00801DE2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1"/>
    <w:link w:val="a5"/>
    <w:uiPriority w:val="99"/>
    <w:locked/>
    <w:rsid w:val="00801DE2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2"/>
    <w:basedOn w:val="a0"/>
    <w:link w:val="20"/>
    <w:uiPriority w:val="99"/>
    <w:unhideWhenUsed/>
    <w:rsid w:val="0024203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242039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0"/>
    <w:link w:val="a8"/>
    <w:uiPriority w:val="99"/>
    <w:semiHidden/>
    <w:unhideWhenUsed/>
    <w:rsid w:val="00DE2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sid w:val="00DE2EDA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semiHidden/>
    <w:unhideWhenUsed/>
    <w:rsid w:val="00DE2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E2EDA"/>
    <w:rPr>
      <w:rFonts w:ascii="Times New Roman" w:hAnsi="Times New Roman" w:cs="Times New Roman"/>
      <w:sz w:val="20"/>
      <w:szCs w:val="20"/>
    </w:rPr>
  </w:style>
  <w:style w:type="character" w:styleId="ab">
    <w:name w:val="annotation reference"/>
    <w:basedOn w:val="a1"/>
    <w:rsid w:val="00AA04DF"/>
    <w:rPr>
      <w:sz w:val="16"/>
      <w:szCs w:val="16"/>
    </w:rPr>
  </w:style>
  <w:style w:type="paragraph" w:customStyle="1" w:styleId="1">
    <w:name w:val="Абзац списка1"/>
    <w:basedOn w:val="a0"/>
    <w:rsid w:val="004003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">
    <w:name w:val="List Paragraph"/>
    <w:aliases w:val="Абзац списка для документа"/>
    <w:basedOn w:val="a0"/>
    <w:link w:val="ac"/>
    <w:uiPriority w:val="34"/>
    <w:qFormat/>
    <w:rsid w:val="00400371"/>
    <w:pPr>
      <w:widowControl/>
      <w:numPr>
        <w:numId w:val="2"/>
      </w:numPr>
      <w:autoSpaceDE/>
      <w:autoSpaceDN/>
      <w:adjustRightInd/>
      <w:contextualSpacing/>
    </w:pPr>
    <w:rPr>
      <w:rFonts w:eastAsia="Times New Roman"/>
      <w:sz w:val="24"/>
      <w:szCs w:val="24"/>
    </w:rPr>
  </w:style>
  <w:style w:type="character" w:customStyle="1" w:styleId="ac">
    <w:name w:val="Абзац списка Знак"/>
    <w:aliases w:val="Абзац списка для документа Знак"/>
    <w:link w:val="a"/>
    <w:uiPriority w:val="34"/>
    <w:locked/>
    <w:rsid w:val="00400371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1"/>
    <w:uiPriority w:val="99"/>
    <w:unhideWhenUsed/>
    <w:rsid w:val="007C5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iler_v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olog@gann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3E09-18A0-47A8-B032-8B3B7BCC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Витебский Райисполком</cp:lastModifiedBy>
  <cp:revision>2</cp:revision>
  <dcterms:created xsi:type="dcterms:W3CDTF">2026-03-25T04:38:00Z</dcterms:created>
  <dcterms:modified xsi:type="dcterms:W3CDTF">2026-03-25T04:38:00Z</dcterms:modified>
</cp:coreProperties>
</file>