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6" w:rsidRPr="00DF7C96" w:rsidRDefault="00DF7C96" w:rsidP="00DF7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96">
        <w:rPr>
          <w:rFonts w:ascii="Times New Roman" w:hAnsi="Times New Roman" w:cs="Times New Roman"/>
          <w:b/>
          <w:sz w:val="28"/>
          <w:szCs w:val="28"/>
        </w:rPr>
        <w:t xml:space="preserve">ВНИМАНИЮ ПЛАТЕЛЬЩИКОВ ЕДИНОГО НАЛОГА </w:t>
      </w:r>
    </w:p>
    <w:p w:rsidR="00A01F79" w:rsidRDefault="00DF7C96" w:rsidP="00DF7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96">
        <w:rPr>
          <w:rFonts w:ascii="Times New Roman" w:hAnsi="Times New Roman" w:cs="Times New Roman"/>
          <w:b/>
          <w:sz w:val="28"/>
          <w:szCs w:val="28"/>
        </w:rPr>
        <w:t>С ИНДИВИДУАЛЬНЫХ ПРЕДПРИНИМАТЕЛЕЙ И ИНЫХ ФИЗИЧЕСКИХ ЛИЦ</w:t>
      </w:r>
    </w:p>
    <w:p w:rsidR="00DF7C96" w:rsidRPr="00DF7C96" w:rsidRDefault="00DF7C96" w:rsidP="00DF7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96" w:rsidRDefault="00DF7C96" w:rsidP="00DF7C96">
      <w:pPr>
        <w:ind w:right="62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DF7C96">
        <w:rPr>
          <w:rFonts w:ascii="Times New Roman" w:hAnsi="Times New Roman" w:cs="Times New Roman"/>
          <w:sz w:val="28"/>
          <w:szCs w:val="28"/>
        </w:rPr>
        <w:t xml:space="preserve">Инспекция МНС по Витебскому району сообщает, что в соответствии с </w:t>
      </w:r>
      <w:r w:rsidRPr="00DF7C96">
        <w:rPr>
          <w:rFonts w:ascii="Times New Roman" w:hAnsi="Times New Roman" w:cs="Times New Roman"/>
          <w:spacing w:val="2"/>
          <w:sz w:val="28"/>
          <w:szCs w:val="28"/>
        </w:rPr>
        <w:t xml:space="preserve">решением Витебского областного Совета депутатов от 29 октября </w:t>
      </w:r>
      <w:smartTag w:uri="urn:schemas-microsoft-com:office:smarttags" w:element="metricconverter">
        <w:smartTagPr>
          <w:attr w:name="ProductID" w:val="2019 г"/>
        </w:smartTagPr>
        <w:r w:rsidRPr="00DF7C96">
          <w:rPr>
            <w:rFonts w:ascii="Times New Roman" w:hAnsi="Times New Roman" w:cs="Times New Roman"/>
            <w:spacing w:val="2"/>
            <w:sz w:val="28"/>
            <w:szCs w:val="28"/>
          </w:rPr>
          <w:t>2019 г</w:t>
        </w:r>
      </w:smartTag>
      <w:r w:rsidRPr="00DF7C96">
        <w:rPr>
          <w:rFonts w:ascii="Times New Roman" w:hAnsi="Times New Roman" w:cs="Times New Roman"/>
          <w:spacing w:val="2"/>
          <w:sz w:val="28"/>
          <w:szCs w:val="28"/>
        </w:rPr>
        <w:t xml:space="preserve">. №118 </w:t>
      </w:r>
      <w:r w:rsidRPr="00DF7C96">
        <w:rPr>
          <w:rFonts w:ascii="Times New Roman" w:hAnsi="Times New Roman" w:cs="Times New Roman"/>
          <w:color w:val="000000"/>
          <w:spacing w:val="2"/>
          <w:sz w:val="28"/>
          <w:szCs w:val="28"/>
        </w:rPr>
        <w:t>«О налогообложении»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установлен понижающий коэффициент в размере 0,5 к ставкам единого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Витебской области, </w:t>
      </w:r>
      <w:r w:rsidRPr="00D82BF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 исключением</w:t>
      </w:r>
      <w:proofErr w:type="gramEnd"/>
      <w:r w:rsidRPr="00D82BF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городов Витебска, Полоцка, Новополоцка, Орши,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осуществлении видов деятельности по перечню. В перечень видов деятельности, при осуществлении которых к ставкам единого налога с индивидуальных предпринимателей </w:t>
      </w:r>
      <w:r w:rsidR="00D82B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иных физических лиц </w:t>
      </w:r>
      <w:proofErr w:type="gramStart"/>
      <w:r w:rsidR="00D82B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применяется понижающий коэффициент 0,5 входят</w:t>
      </w:r>
      <w:proofErr w:type="gramEnd"/>
      <w:r w:rsidR="00D82B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следующие виды услуг: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Производство по заказам потребителей одежды (в том числе головных уборов), готовой трикотажной одежды машинной и ручной вязки, обуви.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Ремонт швейных, трикотажных изделий и головных уборов, кроме ремонта ковров и ковровых изделий.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Услуги по выращиванию сельскохозяйственной продукции.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Услуги по дроблению зерна.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Выпас скота.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Услуги в области животноводства, кроме выпаса скота и ветеринарных услуг.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Производство по заказам потребителей готовых текстильных изделий, ковровых изделий ручной выработки, кроме одежды.</w:t>
      </w:r>
    </w:p>
    <w:p w:rsidR="00D82BFE" w:rsidRDefault="00D82BFE" w:rsidP="00D82BFE">
      <w:pPr>
        <w:pStyle w:val="a3"/>
        <w:numPr>
          <w:ilvl w:val="0"/>
          <w:numId w:val="1"/>
        </w:numPr>
        <w:ind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Ремонт брезентов, палаток, тентов, парусов.</w:t>
      </w:r>
    </w:p>
    <w:p w:rsidR="00D82BFE" w:rsidRPr="00D82BFE" w:rsidRDefault="00D82BFE" w:rsidP="00D82BFE">
      <w:pPr>
        <w:ind w:right="62"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2BFE">
        <w:rPr>
          <w:rFonts w:ascii="Times New Roman" w:hAnsi="Times New Roman" w:cs="Times New Roman"/>
          <w:spacing w:val="2"/>
          <w:sz w:val="28"/>
          <w:szCs w:val="28"/>
        </w:rPr>
        <w:t xml:space="preserve">Вышеназванное решение зарегистрировано в НРПА 28.11.2019 №9/98744, опубликовано на </w:t>
      </w:r>
      <w:proofErr w:type="gramStart"/>
      <w:r w:rsidRPr="00D82BFE">
        <w:rPr>
          <w:rFonts w:ascii="Times New Roman" w:hAnsi="Times New Roman" w:cs="Times New Roman"/>
          <w:spacing w:val="2"/>
          <w:sz w:val="28"/>
          <w:szCs w:val="28"/>
        </w:rPr>
        <w:t>Национальном</w:t>
      </w:r>
      <w:proofErr w:type="gramEnd"/>
      <w:r w:rsidRPr="00D82BFE">
        <w:rPr>
          <w:rFonts w:ascii="Times New Roman" w:hAnsi="Times New Roman" w:cs="Times New Roman"/>
          <w:spacing w:val="2"/>
          <w:sz w:val="28"/>
          <w:szCs w:val="28"/>
        </w:rPr>
        <w:t xml:space="preserve"> правовом Интернет-портале Республики Беларусь http://pravo.by/ 30.11.2019, вступило в силу с 01.12.2019</w:t>
      </w:r>
      <w:r w:rsidRPr="00D82BF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82BFE" w:rsidRPr="00D82BFE" w:rsidRDefault="00D82BFE" w:rsidP="00D82BFE">
      <w:pPr>
        <w:ind w:left="360" w:right="6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F7C96" w:rsidRPr="00DF7C96" w:rsidRDefault="00DF7C96" w:rsidP="00DF7C96">
      <w:pPr>
        <w:rPr>
          <w:rFonts w:ascii="Times New Roman" w:hAnsi="Times New Roman" w:cs="Times New Roman"/>
          <w:sz w:val="28"/>
          <w:szCs w:val="28"/>
        </w:rPr>
      </w:pPr>
    </w:p>
    <w:sectPr w:rsidR="00DF7C96" w:rsidRPr="00DF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BDD"/>
    <w:multiLevelType w:val="hybridMultilevel"/>
    <w:tmpl w:val="CE705C04"/>
    <w:lvl w:ilvl="0" w:tplc="D53AB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6"/>
    <w:rsid w:val="00213C2A"/>
    <w:rsid w:val="00D409FB"/>
    <w:rsid w:val="00D82BFE"/>
    <w:rsid w:val="00D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2</cp:revision>
  <cp:lastPrinted>2019-12-12T08:43:00Z</cp:lastPrinted>
  <dcterms:created xsi:type="dcterms:W3CDTF">2019-12-12T08:27:00Z</dcterms:created>
  <dcterms:modified xsi:type="dcterms:W3CDTF">2019-12-12T08:43:00Z</dcterms:modified>
</cp:coreProperties>
</file>